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0F72" w14:textId="77777777" w:rsidR="00423252" w:rsidRDefault="00423252" w:rsidP="00AA40C4">
      <w:pPr>
        <w:jc w:val="center"/>
        <w:rPr>
          <w:rFonts w:ascii="Times New Roman" w:hAnsi="Times New Roman" w:cs="Times New Roman"/>
          <w:b/>
        </w:rPr>
      </w:pPr>
    </w:p>
    <w:p w14:paraId="5A63FA92" w14:textId="58958206" w:rsidR="006A3D42" w:rsidRDefault="00AA40C4" w:rsidP="00AA40C4">
      <w:pPr>
        <w:jc w:val="center"/>
        <w:rPr>
          <w:rFonts w:ascii="Times New Roman" w:hAnsi="Times New Roman" w:cs="Times New Roman"/>
          <w:b/>
        </w:rPr>
      </w:pPr>
      <w:r w:rsidRPr="001F575B">
        <w:rPr>
          <w:rFonts w:ascii="Times New Roman" w:hAnsi="Times New Roman" w:cs="Times New Roman"/>
          <w:b/>
        </w:rPr>
        <w:t>INKUBÁCIÓS MEGÁLLAPODÁS</w:t>
      </w:r>
    </w:p>
    <w:p w14:paraId="48908E87" w14:textId="77777777" w:rsidR="007C6416" w:rsidRDefault="007C6416" w:rsidP="00AA40C4">
      <w:pPr>
        <w:jc w:val="both"/>
        <w:rPr>
          <w:rFonts w:ascii="Times New Roman" w:hAnsi="Times New Roman" w:cs="Times New Roman"/>
        </w:rPr>
      </w:pPr>
    </w:p>
    <w:p w14:paraId="6CB8A290" w14:textId="77777777" w:rsidR="00AA40C4" w:rsidRDefault="00AA40C4" w:rsidP="00AA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amely létrejött egyrészről a</w:t>
      </w:r>
    </w:p>
    <w:p w14:paraId="02416022" w14:textId="1ABB558E" w:rsidR="00AA40C4" w:rsidRPr="007C6416" w:rsidRDefault="00AA40C4" w:rsidP="00AA40C4">
      <w:pPr>
        <w:jc w:val="both"/>
        <w:rPr>
          <w:rFonts w:ascii="Times New Roman" w:hAnsi="Times New Roman" w:cs="Times New Roman"/>
        </w:rPr>
      </w:pPr>
      <w:r w:rsidRPr="00AA40C4">
        <w:rPr>
          <w:rFonts w:ascii="Times New Roman" w:hAnsi="Times New Roman" w:cs="Times New Roman"/>
          <w:b/>
        </w:rPr>
        <w:t>BNL Start Partner</w:t>
      </w:r>
      <w:r w:rsidRPr="007C6416">
        <w:rPr>
          <w:rFonts w:ascii="Times New Roman" w:hAnsi="Times New Roman" w:cs="Times New Roman"/>
          <w:b/>
        </w:rPr>
        <w:t>s Kft.</w:t>
      </w:r>
      <w:r w:rsidR="007C6416" w:rsidRPr="007C6416">
        <w:rPr>
          <w:rFonts w:ascii="Times New Roman" w:hAnsi="Times New Roman" w:cs="Times New Roman"/>
        </w:rPr>
        <w:t xml:space="preserve"> (székhely: 3515 Miskolc, Egyetemváros C/2 épület fsz.1., adószám: 12912245-2-05, cégjegyzékszám: 05-09-016744</w:t>
      </w:r>
      <w:r w:rsidRPr="007C6416">
        <w:rPr>
          <w:rFonts w:ascii="Times New Roman" w:hAnsi="Times New Roman" w:cs="Times New Roman"/>
        </w:rPr>
        <w:t>) („</w:t>
      </w:r>
      <w:r w:rsidRPr="00AC6A86">
        <w:rPr>
          <w:rFonts w:ascii="Times New Roman" w:hAnsi="Times New Roman" w:cs="Times New Roman"/>
          <w:b/>
        </w:rPr>
        <w:t>BNL Start</w:t>
      </w:r>
      <w:r w:rsidRPr="007C6416">
        <w:rPr>
          <w:rFonts w:ascii="Times New Roman" w:hAnsi="Times New Roman" w:cs="Times New Roman"/>
        </w:rPr>
        <w:t>”)</w:t>
      </w:r>
    </w:p>
    <w:p w14:paraId="2111A888" w14:textId="77777777" w:rsidR="00AA40C4" w:rsidRPr="007C6416" w:rsidRDefault="00AA40C4" w:rsidP="00AA40C4">
      <w:pPr>
        <w:jc w:val="both"/>
        <w:rPr>
          <w:rFonts w:ascii="Times New Roman" w:hAnsi="Times New Roman" w:cs="Times New Roman"/>
        </w:rPr>
      </w:pPr>
      <w:r w:rsidRPr="007C6416">
        <w:rPr>
          <w:rFonts w:ascii="Times New Roman" w:hAnsi="Times New Roman" w:cs="Times New Roman"/>
        </w:rPr>
        <w:t>másrészről</w:t>
      </w:r>
    </w:p>
    <w:p w14:paraId="3D7B3B61" w14:textId="77777777" w:rsidR="009506AB" w:rsidRDefault="009506AB" w:rsidP="00AA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Cégnév:</w:t>
      </w:r>
      <w:r>
        <w:rPr>
          <w:rFonts w:ascii="Times New Roman" w:hAnsi="Times New Roman" w:cs="Times New Roman"/>
        </w:rPr>
        <w:tab/>
      </w:r>
    </w:p>
    <w:p w14:paraId="3BA1DE24" w14:textId="77777777" w:rsidR="009506AB" w:rsidRDefault="009506AB" w:rsidP="00AA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8276F">
        <w:rPr>
          <w:rFonts w:ascii="Times New Roman" w:hAnsi="Times New Roman" w:cs="Times New Roman"/>
        </w:rPr>
        <w:t xml:space="preserve">égjegyzékszám: </w:t>
      </w:r>
    </w:p>
    <w:p w14:paraId="4BD3E61E" w14:textId="77777777" w:rsidR="009506AB" w:rsidRDefault="009506AB" w:rsidP="00AA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Székhely: </w:t>
      </w:r>
    </w:p>
    <w:p w14:paraId="1B2FDAFA" w14:textId="77777777" w:rsidR="009506AB" w:rsidRDefault="009506AB" w:rsidP="00AA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Adószám: </w:t>
      </w:r>
    </w:p>
    <w:p w14:paraId="15F066A4" w14:textId="77777777" w:rsidR="009506AB" w:rsidRDefault="009506AB" w:rsidP="00AA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8276F">
        <w:rPr>
          <w:rFonts w:ascii="Times New Roman" w:hAnsi="Times New Roman" w:cs="Times New Roman"/>
        </w:rPr>
        <w:t xml:space="preserve">ankszámlaszám: </w:t>
      </w:r>
    </w:p>
    <w:p w14:paraId="429E4F6F" w14:textId="77777777" w:rsidR="009506AB" w:rsidRDefault="009506AB" w:rsidP="00AA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Képviseli:</w:t>
      </w:r>
    </w:p>
    <w:p w14:paraId="4E5A3575" w14:textId="77777777" w:rsidR="00AA40C4" w:rsidRDefault="00AA40C4" w:rsidP="00AA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(„</w:t>
      </w:r>
      <w:r w:rsidRPr="00AC6A86">
        <w:rPr>
          <w:rFonts w:ascii="Times New Roman" w:hAnsi="Times New Roman" w:cs="Times New Roman"/>
          <w:b/>
        </w:rPr>
        <w:t>Társaság</w:t>
      </w:r>
      <w:r>
        <w:rPr>
          <w:rFonts w:ascii="Times New Roman" w:hAnsi="Times New Roman" w:cs="Times New Roman"/>
        </w:rPr>
        <w:t>”)</w:t>
      </w:r>
    </w:p>
    <w:p w14:paraId="75C1A510" w14:textId="77777777" w:rsidR="009506AB" w:rsidRDefault="009506AB" w:rsidP="00AA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és</w:t>
      </w:r>
    </w:p>
    <w:p w14:paraId="20E655AB" w14:textId="77777777" w:rsidR="009506AB" w:rsidRDefault="009506AB" w:rsidP="00AA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</w:t>
      </w:r>
    </w:p>
    <w:p w14:paraId="3F714887" w14:textId="77777777" w:rsidR="009506AB" w:rsidRDefault="009506AB" w:rsidP="00AA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Cím:</w:t>
      </w:r>
    </w:p>
    <w:p w14:paraId="77F840DA" w14:textId="77777777" w:rsidR="009506AB" w:rsidRDefault="009506AB" w:rsidP="00AA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</w:t>
      </w:r>
    </w:p>
    <w:p w14:paraId="09DCD4EC" w14:textId="77777777" w:rsidR="009506AB" w:rsidRDefault="009506AB" w:rsidP="00AA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</w:t>
      </w:r>
    </w:p>
    <w:p w14:paraId="77E12099" w14:textId="77777777" w:rsidR="00AA40C4" w:rsidRDefault="00AA40C4" w:rsidP="00AA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mint a Társaság alapítója („</w:t>
      </w:r>
      <w:r w:rsidRPr="00AC6A86">
        <w:rPr>
          <w:rFonts w:ascii="Times New Roman" w:hAnsi="Times New Roman" w:cs="Times New Roman"/>
          <w:b/>
        </w:rPr>
        <w:t>Alapító</w:t>
      </w:r>
      <w:r>
        <w:rPr>
          <w:rFonts w:ascii="Times New Roman" w:hAnsi="Times New Roman" w:cs="Times New Roman"/>
        </w:rPr>
        <w:t>”)</w:t>
      </w:r>
    </w:p>
    <w:p w14:paraId="12AC76A2" w14:textId="77777777" w:rsidR="00AA40C4" w:rsidRDefault="00AA40C4" w:rsidP="00AA40C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BNL Start, Társaság és Alapító együttesen „Felek”, külön-külön „Fél” –</w:t>
      </w:r>
    </w:p>
    <w:p w14:paraId="7D4FF1CD" w14:textId="77777777" w:rsidR="00AA40C4" w:rsidRDefault="00AA40C4" w:rsidP="00AA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között alulírott napon és helyen az alábbi feltételekkel.</w:t>
      </w:r>
    </w:p>
    <w:p w14:paraId="7EFC3437" w14:textId="77777777" w:rsidR="00D57DD8" w:rsidRDefault="00D57DD8" w:rsidP="00AA40C4">
      <w:pPr>
        <w:jc w:val="both"/>
        <w:rPr>
          <w:rFonts w:ascii="Times New Roman" w:hAnsi="Times New Roman" w:cs="Times New Roman"/>
          <w:b/>
        </w:rPr>
      </w:pPr>
    </w:p>
    <w:p w14:paraId="2C6C0DCE" w14:textId="77777777" w:rsidR="00AA40C4" w:rsidRPr="00F929B0" w:rsidRDefault="00AA40C4" w:rsidP="00AA40C4">
      <w:pPr>
        <w:jc w:val="both"/>
        <w:rPr>
          <w:rFonts w:ascii="Times New Roman" w:hAnsi="Times New Roman" w:cs="Times New Roman"/>
          <w:b/>
        </w:rPr>
      </w:pPr>
      <w:r w:rsidRPr="00F929B0">
        <w:rPr>
          <w:rFonts w:ascii="Times New Roman" w:hAnsi="Times New Roman" w:cs="Times New Roman"/>
          <w:b/>
        </w:rPr>
        <w:t>ELŐZMÉNYEK</w:t>
      </w:r>
    </w:p>
    <w:p w14:paraId="485A59FF" w14:textId="17D69420" w:rsidR="009C0E67" w:rsidRDefault="009C0E67" w:rsidP="00F929B0">
      <w:pPr>
        <w:pStyle w:val="Listaszerbekezds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929B0">
        <w:rPr>
          <w:rFonts w:ascii="Times New Roman" w:hAnsi="Times New Roman" w:cs="Times New Roman"/>
        </w:rPr>
        <w:t xml:space="preserve">A BNL Start a </w:t>
      </w:r>
      <w:r w:rsidR="00D57DD8" w:rsidRPr="00DB2948">
        <w:rPr>
          <w:rFonts w:ascii="Times New Roman" w:hAnsi="Times New Roman" w:cs="Times New Roman"/>
          <w:b/>
        </w:rPr>
        <w:t xml:space="preserve">Startup </w:t>
      </w:r>
      <w:proofErr w:type="spellStart"/>
      <w:r w:rsidR="00D57DD8" w:rsidRPr="00DB2948">
        <w:rPr>
          <w:rFonts w:ascii="Times New Roman" w:hAnsi="Times New Roman" w:cs="Times New Roman"/>
          <w:b/>
        </w:rPr>
        <w:t>Factory</w:t>
      </w:r>
      <w:proofErr w:type="spellEnd"/>
      <w:r w:rsidR="00305CDA">
        <w:rPr>
          <w:rFonts w:ascii="Times New Roman" w:hAnsi="Times New Roman" w:cs="Times New Roman"/>
          <w:b/>
        </w:rPr>
        <w:t xml:space="preserve"> 2023</w:t>
      </w:r>
      <w:r w:rsidR="00305CDA">
        <w:rPr>
          <w:rFonts w:ascii="Times New Roman" w:hAnsi="Times New Roman" w:cs="Times New Roman"/>
        </w:rPr>
        <w:t xml:space="preserve"> (2023-1.1.3</w:t>
      </w:r>
      <w:r w:rsidR="00D57DD8">
        <w:rPr>
          <w:rFonts w:ascii="Times New Roman" w:hAnsi="Times New Roman" w:cs="Times New Roman"/>
        </w:rPr>
        <w:t>-STARTUP) című pályázati felhívás (továbbiakban: „Felhívás”)</w:t>
      </w:r>
      <w:r w:rsidRPr="00F929B0">
        <w:rPr>
          <w:rFonts w:ascii="Times New Roman" w:hAnsi="Times New Roman" w:cs="Times New Roman"/>
        </w:rPr>
        <w:t xml:space="preserve"> keretében</w:t>
      </w:r>
      <w:r w:rsidR="00305CDA">
        <w:rPr>
          <w:rFonts w:ascii="Times New Roman" w:hAnsi="Times New Roman" w:cs="Times New Roman"/>
        </w:rPr>
        <w:t xml:space="preserve"> címzetti felhívást hirdetett BNL Start inkubátor program kezdő ötletgazdák és haladó innovatív vállalkozások címmel </w:t>
      </w:r>
      <w:r w:rsidR="00D57DD8">
        <w:rPr>
          <w:rFonts w:ascii="Times New Roman" w:hAnsi="Times New Roman" w:cs="Times New Roman"/>
        </w:rPr>
        <w:t>a Nemzeti Kutatási, Fejlesztési és Innovációs Hivatall</w:t>
      </w:r>
      <w:r w:rsidR="00305CDA">
        <w:rPr>
          <w:rFonts w:ascii="Times New Roman" w:hAnsi="Times New Roman" w:cs="Times New Roman"/>
        </w:rPr>
        <w:t>al kötött 2023-1.1.3-STARTUP-2023-00002 azonosítószámú támogatói okirat („Támogatói Okirat</w:t>
      </w:r>
      <w:r w:rsidR="00D57DD8">
        <w:rPr>
          <w:rFonts w:ascii="Times New Roman" w:hAnsi="Times New Roman" w:cs="Times New Roman"/>
        </w:rPr>
        <w:t>”) alapján</w:t>
      </w:r>
      <w:r w:rsidRPr="00F929B0">
        <w:rPr>
          <w:rFonts w:ascii="Times New Roman" w:hAnsi="Times New Roman" w:cs="Times New Roman"/>
        </w:rPr>
        <w:t xml:space="preserve">. A </w:t>
      </w:r>
      <w:r w:rsidR="00D57DD8">
        <w:rPr>
          <w:rFonts w:ascii="Times New Roman" w:hAnsi="Times New Roman" w:cs="Times New Roman"/>
        </w:rPr>
        <w:t>Támogat</w:t>
      </w:r>
      <w:r w:rsidR="00302684">
        <w:rPr>
          <w:rFonts w:ascii="Times New Roman" w:hAnsi="Times New Roman" w:cs="Times New Roman"/>
        </w:rPr>
        <w:t>ói Okiratnak megfelelően</w:t>
      </w:r>
      <w:r w:rsidRPr="00F929B0">
        <w:rPr>
          <w:rFonts w:ascii="Times New Roman" w:hAnsi="Times New Roman" w:cs="Times New Roman"/>
        </w:rPr>
        <w:t xml:space="preserve"> a BNL Start vállalta, hogy ugyancsak pályázati úto</w:t>
      </w:r>
      <w:r w:rsidR="002D443E">
        <w:rPr>
          <w:rFonts w:ascii="Times New Roman" w:hAnsi="Times New Roman" w:cs="Times New Roman"/>
        </w:rPr>
        <w:t>n, általa kiválasztott startup társaságok</w:t>
      </w:r>
      <w:r w:rsidRPr="00F929B0">
        <w:rPr>
          <w:rFonts w:ascii="Times New Roman" w:hAnsi="Times New Roman" w:cs="Times New Roman"/>
        </w:rPr>
        <w:t xml:space="preserve"> részére inkubációs szolgáltatást nyújt, valamint </w:t>
      </w:r>
      <w:r w:rsidR="0064146F">
        <w:rPr>
          <w:rFonts w:ascii="Times New Roman" w:hAnsi="Times New Roman" w:cs="Times New Roman"/>
        </w:rPr>
        <w:t xml:space="preserve">legalább </w:t>
      </w:r>
      <w:r w:rsidRPr="00F929B0">
        <w:rPr>
          <w:rFonts w:ascii="Times New Roman" w:hAnsi="Times New Roman" w:cs="Times New Roman"/>
        </w:rPr>
        <w:t xml:space="preserve">a </w:t>
      </w:r>
      <w:r w:rsidR="0064146F">
        <w:rPr>
          <w:rFonts w:ascii="Times New Roman" w:hAnsi="Times New Roman" w:cs="Times New Roman"/>
        </w:rPr>
        <w:t>továbbadott támogatási összeg</w:t>
      </w:r>
      <w:r w:rsidRPr="00F929B0">
        <w:rPr>
          <w:rFonts w:ascii="Times New Roman" w:hAnsi="Times New Roman" w:cs="Times New Roman"/>
        </w:rPr>
        <w:t xml:space="preserve"> minimum </w:t>
      </w:r>
      <w:r w:rsidR="0064146F" w:rsidRPr="00347264">
        <w:rPr>
          <w:rFonts w:ascii="Times New Roman" w:hAnsi="Times New Roman" w:cs="Times New Roman"/>
        </w:rPr>
        <w:t>25</w:t>
      </w:r>
      <w:r w:rsidRPr="00F929B0">
        <w:rPr>
          <w:rFonts w:ascii="Times New Roman" w:hAnsi="Times New Roman" w:cs="Times New Roman"/>
        </w:rPr>
        <w:t>%</w:t>
      </w:r>
      <w:r w:rsidR="0064146F">
        <w:rPr>
          <w:rFonts w:ascii="Times New Roman" w:hAnsi="Times New Roman" w:cs="Times New Roman"/>
        </w:rPr>
        <w:t>-</w:t>
      </w:r>
      <w:proofErr w:type="spellStart"/>
      <w:r w:rsidR="0064146F">
        <w:rPr>
          <w:rFonts w:ascii="Times New Roman" w:hAnsi="Times New Roman" w:cs="Times New Roman"/>
        </w:rPr>
        <w:t>áig</w:t>
      </w:r>
      <w:proofErr w:type="spellEnd"/>
      <w:r w:rsidRPr="00F929B0">
        <w:rPr>
          <w:rFonts w:ascii="Times New Roman" w:hAnsi="Times New Roman" w:cs="Times New Roman"/>
        </w:rPr>
        <w:t xml:space="preserve"> magántőke befekt</w:t>
      </w:r>
      <w:r w:rsidRPr="0064146F">
        <w:rPr>
          <w:rFonts w:ascii="Times New Roman" w:hAnsi="Times New Roman" w:cs="Times New Roman"/>
        </w:rPr>
        <w:t>etést biztosít</w:t>
      </w:r>
      <w:r w:rsidR="0064146F" w:rsidRPr="0064146F">
        <w:rPr>
          <w:rFonts w:ascii="Times New Roman" w:hAnsi="Times New Roman" w:cs="Times New Roman"/>
        </w:rPr>
        <w:t xml:space="preserve"> és támogatott vállalkozásokban második körös befektetés esetén legfeljebb 24% vagy új szervezetbe történő befektetés esetén legfeljebb 15%-os részesedést szerez</w:t>
      </w:r>
      <w:r w:rsidRPr="00F929B0">
        <w:rPr>
          <w:rFonts w:ascii="Times New Roman" w:hAnsi="Times New Roman" w:cs="Times New Roman"/>
        </w:rPr>
        <w:t>.</w:t>
      </w:r>
    </w:p>
    <w:p w14:paraId="657910D6" w14:textId="7087C35F" w:rsidR="00D45C1C" w:rsidRPr="00D45C1C" w:rsidRDefault="00D45C1C" w:rsidP="00D45C1C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235F075A" w14:textId="0966D29A" w:rsidR="00D45C1C" w:rsidRDefault="00D45C1C" w:rsidP="00D45C1C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BNL Start a közvetített támogatást</w:t>
      </w:r>
      <w:r w:rsidRPr="00D45C1C">
        <w:rPr>
          <w:rFonts w:ascii="Times New Roman" w:hAnsi="Times New Roman" w:cs="Times New Roman"/>
        </w:rPr>
        <w:t xml:space="preserve"> 380/2014. (XII. 31.) Korm. rendelet 5. § 6. pontja alapján </w:t>
      </w:r>
      <w:r>
        <w:rPr>
          <w:rFonts w:ascii="Times New Roman" w:hAnsi="Times New Roman" w:cs="Times New Roman"/>
        </w:rPr>
        <w:t>„</w:t>
      </w:r>
      <w:r w:rsidRPr="00D45C1C">
        <w:rPr>
          <w:rFonts w:ascii="Times New Roman" w:eastAsia="Garamond" w:hAnsi="Times New Roman" w:cs="Times New Roman"/>
          <w:i/>
        </w:rPr>
        <w:t>induló vállalkozásoknak nyújtott támogatásként</w:t>
      </w:r>
      <w:r>
        <w:rPr>
          <w:rFonts w:ascii="Times New Roman" w:eastAsia="Garamond" w:hAnsi="Times New Roman" w:cs="Times New Roman"/>
          <w:i/>
        </w:rPr>
        <w:t>”</w:t>
      </w:r>
      <w:r w:rsidRPr="00D45C1C">
        <w:rPr>
          <w:rFonts w:ascii="Times New Roman" w:hAnsi="Times New Roman" w:cs="Times New Roman"/>
        </w:rPr>
        <w:t xml:space="preserve"> nyújtja a Felhíváshoz elkészített II. melléklet szerinti Működési kézikönyv alapján.</w:t>
      </w:r>
    </w:p>
    <w:p w14:paraId="48AA23DA" w14:textId="422E4E18" w:rsidR="002A7569" w:rsidRPr="002A7569" w:rsidRDefault="002A7569" w:rsidP="00D45C1C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4D3B7463" w14:textId="10D4FEE1" w:rsidR="00D57DD8" w:rsidRPr="00347264" w:rsidRDefault="002A7569" w:rsidP="00347264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A7569">
        <w:rPr>
          <w:rFonts w:ascii="Times New Roman" w:hAnsi="Times New Roman" w:cs="Times New Roman"/>
        </w:rPr>
        <w:t>A támogatás forrása Magyarország 2023. évi központi költségvetéséről szóló 2022. évi XXV. törvény 1. melléklet LXII. Nemzeti Kutatási, Fejlesztési és Innovációs Alap fejezet 2. (Innovációs Alaprész) címe.</w:t>
      </w:r>
    </w:p>
    <w:p w14:paraId="24249BE8" w14:textId="77777777" w:rsidR="00DB2948" w:rsidRDefault="00DB2948" w:rsidP="00D57DD8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2B7DDF56" w14:textId="77777777" w:rsidR="00DB2948" w:rsidRDefault="00DB2948" w:rsidP="00D57DD8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támogatás részleteit és a felhasználására vonatkozó általános előírásokat</w:t>
      </w:r>
      <w:r w:rsidR="00D171DD">
        <w:rPr>
          <w:rFonts w:ascii="Times New Roman" w:hAnsi="Times New Roman" w:cs="Times New Roman"/>
        </w:rPr>
        <w:t xml:space="preserve"> a jelen megállapodás</w:t>
      </w:r>
      <w:r>
        <w:rPr>
          <w:rFonts w:ascii="Times New Roman" w:hAnsi="Times New Roman" w:cs="Times New Roman"/>
        </w:rPr>
        <w:t xml:space="preserve"> 1. számú mellékletét képező Címzetti Felhívás, valamint a 2. számú mellékletét képező Működési Kézikönyv tartalmazza.</w:t>
      </w:r>
    </w:p>
    <w:p w14:paraId="16EDA7BB" w14:textId="77777777" w:rsidR="00DB2948" w:rsidRPr="00F929B0" w:rsidRDefault="00DB2948" w:rsidP="00D57DD8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36488155" w14:textId="77777777" w:rsidR="00AA40C4" w:rsidRPr="00F929B0" w:rsidRDefault="00C50A79" w:rsidP="00F929B0">
      <w:pPr>
        <w:pStyle w:val="Listaszerbekezds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Alapító</w:t>
      </w:r>
      <w:r w:rsidR="00124349">
        <w:rPr>
          <w:rFonts w:ascii="Times New Roman" w:hAnsi="Times New Roman" w:cs="Times New Roman"/>
        </w:rPr>
        <w:t xml:space="preserve"> </w:t>
      </w:r>
      <w:r w:rsidR="009C0E67" w:rsidRPr="00F929B0">
        <w:rPr>
          <w:rFonts w:ascii="Times New Roman" w:hAnsi="Times New Roman" w:cs="Times New Roman"/>
        </w:rPr>
        <w:t>az alábbi</w:t>
      </w:r>
      <w:r w:rsidR="002D443E">
        <w:rPr>
          <w:rFonts w:ascii="Times New Roman" w:hAnsi="Times New Roman" w:cs="Times New Roman"/>
        </w:rPr>
        <w:t xml:space="preserve"> sikeres</w:t>
      </w:r>
      <w:r w:rsidR="009C0E67" w:rsidRPr="00F929B0">
        <w:rPr>
          <w:rFonts w:ascii="Times New Roman" w:hAnsi="Times New Roman" w:cs="Times New Roman"/>
        </w:rPr>
        <w:t xml:space="preserve"> inkubációs kérelmet nyújtotta be</w:t>
      </w:r>
      <w:r w:rsidR="00ED2210" w:rsidRPr="00F929B0">
        <w:rPr>
          <w:rFonts w:ascii="Times New Roman" w:hAnsi="Times New Roman" w:cs="Times New Roman"/>
        </w:rPr>
        <w:t xml:space="preserve"> a BNL Start címzetti</w:t>
      </w:r>
      <w:r w:rsidR="009C0E67" w:rsidRPr="00F929B0">
        <w:rPr>
          <w:rFonts w:ascii="Times New Roman" w:hAnsi="Times New Roman" w:cs="Times New Roman"/>
        </w:rPr>
        <w:t xml:space="preserve"> felhívására:</w:t>
      </w:r>
    </w:p>
    <w:p w14:paraId="16966FE6" w14:textId="77777777" w:rsidR="00AA40C4" w:rsidRPr="00AB2C6B" w:rsidRDefault="00AA40C4" w:rsidP="00AA40C4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AB2C6B">
        <w:rPr>
          <w:rFonts w:ascii="Times New Roman" w:hAnsi="Times New Roman" w:cs="Times New Roman"/>
        </w:rPr>
        <w:t>regisztrációs</w:t>
      </w:r>
      <w:proofErr w:type="spellEnd"/>
      <w:r w:rsidRPr="00AB2C6B">
        <w:rPr>
          <w:rFonts w:ascii="Times New Roman" w:hAnsi="Times New Roman" w:cs="Times New Roman"/>
        </w:rPr>
        <w:t xml:space="preserve"> </w:t>
      </w:r>
      <w:proofErr w:type="spellStart"/>
      <w:r w:rsidRPr="00AB2C6B">
        <w:rPr>
          <w:rFonts w:ascii="Times New Roman" w:hAnsi="Times New Roman" w:cs="Times New Roman"/>
        </w:rPr>
        <w:t>szám</w:t>
      </w:r>
      <w:proofErr w:type="spellEnd"/>
      <w:r w:rsidR="00F929B0">
        <w:rPr>
          <w:rFonts w:ascii="Times New Roman" w:hAnsi="Times New Roman" w:cs="Times New Roman"/>
        </w:rPr>
        <w:t>:</w:t>
      </w:r>
    </w:p>
    <w:p w14:paraId="244F921D" w14:textId="77777777" w:rsidR="00AA40C4" w:rsidRDefault="00AA40C4" w:rsidP="00AA40C4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1F575B">
        <w:rPr>
          <w:rFonts w:ascii="Times New Roman" w:hAnsi="Times New Roman" w:cs="Times New Roman"/>
        </w:rPr>
        <w:t>regisztrácio</w:t>
      </w:r>
      <w:proofErr w:type="spellEnd"/>
      <w:r w:rsidRPr="001F575B">
        <w:rPr>
          <w:rFonts w:ascii="Times New Roman" w:hAnsi="Times New Roman" w:cs="Times New Roman"/>
        </w:rPr>
        <w:t xml:space="preserve">́ </w:t>
      </w:r>
      <w:proofErr w:type="spellStart"/>
      <w:r w:rsidRPr="001F575B">
        <w:rPr>
          <w:rFonts w:ascii="Times New Roman" w:hAnsi="Times New Roman" w:cs="Times New Roman"/>
        </w:rPr>
        <w:t>dátuma</w:t>
      </w:r>
      <w:proofErr w:type="spellEnd"/>
      <w:r w:rsidRPr="001F575B">
        <w:rPr>
          <w:rFonts w:ascii="Times New Roman" w:hAnsi="Times New Roman" w:cs="Times New Roman"/>
        </w:rPr>
        <w:t>:</w:t>
      </w:r>
    </w:p>
    <w:p w14:paraId="1BA527EC" w14:textId="77777777" w:rsidR="00AA40C4" w:rsidRDefault="00AA40C4" w:rsidP="00AA40C4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spellStart"/>
      <w:r w:rsidRPr="001F575B">
        <w:rPr>
          <w:rFonts w:ascii="Times New Roman" w:hAnsi="Times New Roman" w:cs="Times New Roman"/>
        </w:rPr>
        <w:t>inkubációs</w:t>
      </w:r>
      <w:proofErr w:type="spellEnd"/>
      <w:r w:rsidRPr="001F575B">
        <w:rPr>
          <w:rFonts w:ascii="Times New Roman" w:hAnsi="Times New Roman" w:cs="Times New Roman"/>
        </w:rPr>
        <w:t>/</w:t>
      </w:r>
      <w:proofErr w:type="spellStart"/>
      <w:r w:rsidRPr="001F575B">
        <w:rPr>
          <w:rFonts w:ascii="Times New Roman" w:hAnsi="Times New Roman" w:cs="Times New Roman"/>
        </w:rPr>
        <w:t>befektetési</w:t>
      </w:r>
      <w:proofErr w:type="spellEnd"/>
      <w:r w:rsidRPr="001F575B">
        <w:rPr>
          <w:rFonts w:ascii="Times New Roman" w:hAnsi="Times New Roman" w:cs="Times New Roman"/>
        </w:rPr>
        <w:t xml:space="preserve"> </w:t>
      </w:r>
      <w:proofErr w:type="spellStart"/>
      <w:r w:rsidRPr="001F575B">
        <w:rPr>
          <w:rFonts w:ascii="Times New Roman" w:hAnsi="Times New Roman" w:cs="Times New Roman"/>
        </w:rPr>
        <w:t>döntés</w:t>
      </w:r>
      <w:proofErr w:type="spellEnd"/>
      <w:r w:rsidRPr="001F575B">
        <w:rPr>
          <w:rFonts w:ascii="Times New Roman" w:hAnsi="Times New Roman" w:cs="Times New Roman"/>
        </w:rPr>
        <w:t xml:space="preserve"> </w:t>
      </w:r>
      <w:proofErr w:type="spellStart"/>
      <w:r w:rsidRPr="001F575B">
        <w:rPr>
          <w:rFonts w:ascii="Times New Roman" w:hAnsi="Times New Roman" w:cs="Times New Roman"/>
        </w:rPr>
        <w:t>dátuma</w:t>
      </w:r>
      <w:proofErr w:type="spellEnd"/>
      <w:r w:rsidRPr="001F575B">
        <w:rPr>
          <w:rFonts w:ascii="Times New Roman" w:hAnsi="Times New Roman" w:cs="Times New Roman"/>
        </w:rPr>
        <w:t>:</w:t>
      </w:r>
    </w:p>
    <w:p w14:paraId="7B1274D3" w14:textId="103BF38A" w:rsidR="00302684" w:rsidRPr="00BE2243" w:rsidRDefault="00BE2243" w:rsidP="0030268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171D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inkubációs kérelem</w:t>
      </w:r>
      <w:r w:rsidR="00426FFD">
        <w:rPr>
          <w:rFonts w:ascii="Times New Roman" w:hAnsi="Times New Roman" w:cs="Times New Roman"/>
        </w:rPr>
        <w:t>, a kapcsolódó nyilatkozatokkal együtt</w:t>
      </w:r>
      <w:r w:rsidR="007C1146">
        <w:rPr>
          <w:rFonts w:ascii="Times New Roman" w:hAnsi="Times New Roman" w:cs="Times New Roman"/>
        </w:rPr>
        <w:t xml:space="preserve"> („ Inkubációs Kérelem”)</w:t>
      </w:r>
      <w:r w:rsidR="00D171DD">
        <w:rPr>
          <w:rFonts w:ascii="Times New Roman" w:hAnsi="Times New Roman" w:cs="Times New Roman"/>
        </w:rPr>
        <w:t xml:space="preserve"> a jelen megállapodás 3. sz. m</w:t>
      </w:r>
      <w:r>
        <w:rPr>
          <w:rFonts w:ascii="Times New Roman" w:hAnsi="Times New Roman" w:cs="Times New Roman"/>
        </w:rPr>
        <w:t>ellékletét képezi.</w:t>
      </w:r>
    </w:p>
    <w:p w14:paraId="5AACE819" w14:textId="77777777" w:rsidR="00AA40C4" w:rsidRDefault="00803C96" w:rsidP="00AA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fenti előzményekre tekintettel a Felek az alábbi megállapodást kötik: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78"/>
        <w:gridCol w:w="6584"/>
      </w:tblGrid>
      <w:tr w:rsidR="00803C96" w14:paraId="150DE3DD" w14:textId="77777777" w:rsidTr="0025577A">
        <w:tc>
          <w:tcPr>
            <w:tcW w:w="2478" w:type="dxa"/>
          </w:tcPr>
          <w:p w14:paraId="3650E21F" w14:textId="77777777" w:rsidR="00057AD0" w:rsidRPr="00032FD2" w:rsidRDefault="00057AD0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  <w:p w14:paraId="57FF8D56" w14:textId="77777777" w:rsidR="00803C96" w:rsidRPr="00032FD2" w:rsidRDefault="00057AD0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8462C5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MEGÁLLAPODÁS CÉLJA</w:t>
            </w:r>
            <w:r w:rsidR="00803C96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84" w:type="dxa"/>
          </w:tcPr>
          <w:p w14:paraId="01DE006D" w14:textId="77777777" w:rsidR="00803C96" w:rsidRDefault="00057AD0" w:rsidP="00AA4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 w:rsidR="008462C5">
              <w:rPr>
                <w:rFonts w:ascii="Times New Roman" w:hAnsi="Times New Roman" w:cs="Times New Roman"/>
              </w:rPr>
              <w:t>A jelen megállapodás célja azon feltételek rögzítése, amelyek mellett a Társaság részt vesz</w:t>
            </w:r>
            <w:r w:rsidR="00803C96">
              <w:rPr>
                <w:rFonts w:ascii="Times New Roman" w:hAnsi="Times New Roman" w:cs="Times New Roman"/>
              </w:rPr>
              <w:t xml:space="preserve"> a BNL Start </w:t>
            </w:r>
            <w:r w:rsidR="00D171DD">
              <w:rPr>
                <w:rFonts w:ascii="Times New Roman" w:hAnsi="Times New Roman" w:cs="Times New Roman"/>
              </w:rPr>
              <w:t>STARTUP FACTORY 2020-1.1.4-STARTUP-2020-00003</w:t>
            </w:r>
            <w:r w:rsidR="00803C96">
              <w:rPr>
                <w:rFonts w:ascii="Times New Roman" w:hAnsi="Times New Roman" w:cs="Times New Roman"/>
              </w:rPr>
              <w:t xml:space="preserve"> azonosító számon támogatott inkubációs programjában</w:t>
            </w:r>
            <w:r w:rsidR="00ED2210">
              <w:rPr>
                <w:rFonts w:ascii="Times New Roman" w:hAnsi="Times New Roman" w:cs="Times New Roman"/>
              </w:rPr>
              <w:t>.</w:t>
            </w:r>
          </w:p>
          <w:p w14:paraId="3CC30374" w14:textId="77777777" w:rsidR="007C1146" w:rsidRDefault="007C1146" w:rsidP="00AA40C4">
            <w:pPr>
              <w:jc w:val="both"/>
              <w:rPr>
                <w:rFonts w:ascii="Times New Roman" w:hAnsi="Times New Roman" w:cs="Times New Roman"/>
              </w:rPr>
            </w:pPr>
          </w:p>
          <w:p w14:paraId="20685947" w14:textId="695E58A4" w:rsidR="007C1146" w:rsidRDefault="00057AD0" w:rsidP="00AA4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r w:rsidR="007C1146">
              <w:rPr>
                <w:rFonts w:ascii="Times New Roman" w:hAnsi="Times New Roman" w:cs="Times New Roman"/>
              </w:rPr>
              <w:t>Felek megállapodnak, hogy a BNL Start a Társaság által megvalósítani kívánt és az alábbiakban részletesen bemutatott projekt („Projekt”) elszámolható költségeire</w:t>
            </w:r>
            <w:r w:rsidR="00F90A1B">
              <w:rPr>
                <w:rFonts w:ascii="Times New Roman" w:hAnsi="Times New Roman" w:cs="Times New Roman"/>
              </w:rPr>
              <w:t xml:space="preserve"> az itt foglalt feltételekkel</w:t>
            </w:r>
            <w:r w:rsidR="007C1146">
              <w:rPr>
                <w:rFonts w:ascii="Times New Roman" w:hAnsi="Times New Roman" w:cs="Times New Roman"/>
              </w:rPr>
              <w:t xml:space="preserve"> vissza nem térítendő támogatást biztosít, valamint a jelen megállapodás szerinti inkubációs szolgáltatásokat nyújtja.</w:t>
            </w:r>
          </w:p>
          <w:p w14:paraId="5E35C4FE" w14:textId="77777777" w:rsidR="007C1146" w:rsidRDefault="007C1146" w:rsidP="00AA40C4">
            <w:pPr>
              <w:jc w:val="both"/>
              <w:rPr>
                <w:rFonts w:ascii="Times New Roman" w:hAnsi="Times New Roman" w:cs="Times New Roman"/>
              </w:rPr>
            </w:pPr>
          </w:p>
          <w:p w14:paraId="4FD33A0F" w14:textId="77777777" w:rsidR="009506AB" w:rsidRDefault="00057AD0" w:rsidP="00AA4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  <w:r w:rsidR="007C1146">
              <w:rPr>
                <w:rFonts w:ascii="Times New Roman" w:hAnsi="Times New Roman" w:cs="Times New Roman"/>
              </w:rPr>
              <w:t>A Társaság kijelenti, hogy a Projekt megvalósításához szükséges támogatást, valamint a BNL Start inkubációs szolgáltatásait a jelen megállapodásban foglaltak szerint igénybe kívánja venni.</w:t>
            </w:r>
          </w:p>
          <w:p w14:paraId="75673FF7" w14:textId="77777777" w:rsidR="00803C96" w:rsidRDefault="00803C96" w:rsidP="00AA40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44AF" w14:paraId="7C2E71BC" w14:textId="77777777" w:rsidTr="0025577A">
        <w:tc>
          <w:tcPr>
            <w:tcW w:w="2478" w:type="dxa"/>
          </w:tcPr>
          <w:p w14:paraId="50EB55F3" w14:textId="77777777" w:rsidR="00B044AF" w:rsidRPr="00032FD2" w:rsidRDefault="00057AD0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413741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A TÁ</w:t>
            </w:r>
            <w:r w:rsidR="007C6416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MOGATÁS JOGCÍME</w:t>
            </w:r>
            <w:r w:rsidR="00B044AF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84" w:type="dxa"/>
          </w:tcPr>
          <w:p w14:paraId="612740D3" w14:textId="77777777" w:rsidR="00B044AF" w:rsidRDefault="00302684" w:rsidP="00AA4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A jelen megállapodás szerinti támogatás</w:t>
            </w:r>
            <w:r w:rsidRPr="00302684">
              <w:rPr>
                <w:rFonts w:ascii="Times New Roman" w:hAnsi="Times New Roman" w:cs="Times New Roman"/>
              </w:rPr>
              <w:t xml:space="preserve"> </w:t>
            </w:r>
            <w:r w:rsidRPr="00302684">
              <w:rPr>
                <w:rFonts w:ascii="Times New Roman" w:hAnsi="Times New Roman" w:cs="Times New Roman"/>
                <w:color w:val="000000"/>
              </w:rPr>
              <w:t>a 651/2014/EU rendelet 22. cikke szerinti induló vállalkozásoknak nyújtott támogatásnak minősül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98629E" w:rsidRPr="009862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8629E" w:rsidRPr="0098629E">
              <w:rPr>
                <w:rFonts w:ascii="Times New Roman" w:hAnsi="Times New Roman" w:cs="Times New Roman"/>
              </w:rPr>
              <w:t>A támogatás jogcíme a tudományos kutatásról, fejlesztésről és innovációról szóló 2014. évi LXXVI. törvény (a továbbiakban: KFI tv.) 28.§ b-c) és g) pontja.</w:t>
            </w:r>
          </w:p>
          <w:p w14:paraId="1925290C" w14:textId="77777777" w:rsidR="00032FD2" w:rsidRPr="00032FD2" w:rsidRDefault="00032FD2" w:rsidP="00AA40C4">
            <w:pPr>
              <w:jc w:val="both"/>
              <w:rPr>
                <w:rFonts w:ascii="Times New Roman" w:hAnsi="Times New Roman" w:cs="Times New Roman"/>
              </w:rPr>
            </w:pPr>
          </w:p>
          <w:p w14:paraId="6F4D1BBF" w14:textId="4F711D5A" w:rsidR="00032FD2" w:rsidRDefault="00032FD2" w:rsidP="00AA40C4">
            <w:pPr>
              <w:jc w:val="both"/>
              <w:rPr>
                <w:rFonts w:ascii="Times New Roman" w:hAnsi="Times New Roman" w:cs="Times New Roman"/>
              </w:rPr>
            </w:pPr>
            <w:r w:rsidRPr="00032FD2">
              <w:rPr>
                <w:rFonts w:ascii="Times New Roman" w:hAnsi="Times New Roman" w:cs="Times New Roman"/>
              </w:rPr>
              <w:t>2.2 A</w:t>
            </w:r>
            <w:r>
              <w:rPr>
                <w:rFonts w:ascii="Times New Roman" w:hAnsi="Times New Roman" w:cs="Times New Roman"/>
              </w:rPr>
              <w:t xml:space="preserve"> jelen</w:t>
            </w:r>
            <w:r w:rsidRPr="00032FD2">
              <w:rPr>
                <w:rFonts w:ascii="Times New Roman" w:hAnsi="Times New Roman" w:cs="Times New Roman"/>
              </w:rPr>
              <w:t xml:space="preserve"> </w:t>
            </w:r>
            <w:r w:rsidRPr="00032FD2">
              <w:rPr>
                <w:rFonts w:ascii="Times New Roman" w:hAnsi="Times New Roman" w:cs="Times New Roman"/>
                <w:color w:val="000000"/>
              </w:rPr>
              <w:t>támogatás célja a 048010 - Gazdasági ügyekkel kapcsolatos alkalmazott kutatás és fejlesztés kormányzati funkcióba tartozik</w:t>
            </w:r>
          </w:p>
        </w:tc>
      </w:tr>
      <w:tr w:rsidR="00803C96" w14:paraId="3CBECED4" w14:textId="77777777" w:rsidTr="0025577A">
        <w:tc>
          <w:tcPr>
            <w:tcW w:w="2478" w:type="dxa"/>
          </w:tcPr>
          <w:p w14:paraId="1CCE232C" w14:textId="77777777" w:rsidR="00803C96" w:rsidRPr="00032FD2" w:rsidRDefault="00057AD0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ED2210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PROJEKT:</w:t>
            </w:r>
          </w:p>
        </w:tc>
        <w:tc>
          <w:tcPr>
            <w:tcW w:w="6584" w:type="dxa"/>
          </w:tcPr>
          <w:p w14:paraId="2B281BCA" w14:textId="3E8D6F52" w:rsidR="00803C96" w:rsidRDefault="00057AD0" w:rsidP="00032F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</w:t>
            </w:r>
            <w:r w:rsidR="00ED2210">
              <w:rPr>
                <w:rFonts w:ascii="Times New Roman" w:hAnsi="Times New Roman" w:cs="Times New Roman"/>
              </w:rPr>
              <w:t xml:space="preserve">A Társaság </w:t>
            </w:r>
            <w:r w:rsidR="00032FD2">
              <w:rPr>
                <w:rFonts w:ascii="Times New Roman" w:hAnsi="Times New Roman" w:cs="Times New Roman"/>
              </w:rPr>
              <w:t>vállalja a</w:t>
            </w:r>
            <w:r w:rsidR="00D171DD">
              <w:rPr>
                <w:rFonts w:ascii="Times New Roman" w:hAnsi="Times New Roman" w:cs="Times New Roman"/>
              </w:rPr>
              <w:t xml:space="preserve"> 4. sz. m</w:t>
            </w:r>
            <w:r w:rsidR="00ED2210">
              <w:rPr>
                <w:rFonts w:ascii="Times New Roman" w:hAnsi="Times New Roman" w:cs="Times New Roman"/>
              </w:rPr>
              <w:t>elléklet</w:t>
            </w:r>
            <w:r w:rsidR="00032FD2">
              <w:rPr>
                <w:rFonts w:ascii="Times New Roman" w:hAnsi="Times New Roman" w:cs="Times New Roman"/>
              </w:rPr>
              <w:t>ben részletezett projekt Működési Kézikönyv és vonatkozó jogszabályok előírásai szerinti megvalósítását</w:t>
            </w:r>
            <w:r w:rsidR="00ED2210">
              <w:rPr>
                <w:rFonts w:ascii="Times New Roman" w:hAnsi="Times New Roman" w:cs="Times New Roman"/>
              </w:rPr>
              <w:t>.</w:t>
            </w:r>
            <w:r w:rsidR="007C11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3C96" w14:paraId="4F1825E7" w14:textId="77777777" w:rsidTr="0025577A">
        <w:tc>
          <w:tcPr>
            <w:tcW w:w="2478" w:type="dxa"/>
          </w:tcPr>
          <w:p w14:paraId="7F116890" w14:textId="77777777" w:rsidR="00803C96" w:rsidRPr="00032FD2" w:rsidRDefault="00057AD0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 </w:t>
            </w:r>
            <w:r w:rsidR="00ED2210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PROJEKT MEGVALÓSÍTÁS HELYSZÍNE:</w:t>
            </w:r>
          </w:p>
        </w:tc>
        <w:tc>
          <w:tcPr>
            <w:tcW w:w="6584" w:type="dxa"/>
          </w:tcPr>
          <w:p w14:paraId="59E55C70" w14:textId="536E2F01" w:rsidR="00803C96" w:rsidRPr="008462C5" w:rsidRDefault="00347264" w:rsidP="00AA40C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[-]</w:t>
            </w:r>
          </w:p>
        </w:tc>
      </w:tr>
      <w:tr w:rsidR="00803C96" w14:paraId="57FB2328" w14:textId="77777777" w:rsidTr="0025577A">
        <w:tc>
          <w:tcPr>
            <w:tcW w:w="2478" w:type="dxa"/>
          </w:tcPr>
          <w:p w14:paraId="6C72FA5D" w14:textId="77777777" w:rsidR="00803C96" w:rsidRPr="00032FD2" w:rsidRDefault="00057AD0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ED2210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PROJEKT TERVEZETT IDŐTARTAMA:</w:t>
            </w:r>
          </w:p>
        </w:tc>
        <w:tc>
          <w:tcPr>
            <w:tcW w:w="6584" w:type="dxa"/>
          </w:tcPr>
          <w:p w14:paraId="11FBADC3" w14:textId="77777777" w:rsidR="00803C96" w:rsidRDefault="00057AD0" w:rsidP="00AA4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 </w:t>
            </w:r>
            <w:r w:rsidR="00ED2210">
              <w:rPr>
                <w:rFonts w:ascii="Times New Roman" w:hAnsi="Times New Roman" w:cs="Times New Roman"/>
              </w:rPr>
              <w:t>A Projekt megvalósításának tervezett kezdő napja:</w:t>
            </w:r>
          </w:p>
          <w:p w14:paraId="7F45BB92" w14:textId="77777777" w:rsidR="007C1146" w:rsidRDefault="007C1146" w:rsidP="00AA40C4">
            <w:pPr>
              <w:jc w:val="both"/>
              <w:rPr>
                <w:rFonts w:ascii="Times New Roman" w:hAnsi="Times New Roman" w:cs="Times New Roman"/>
              </w:rPr>
            </w:pPr>
          </w:p>
          <w:p w14:paraId="3139D6E9" w14:textId="77777777" w:rsidR="00ED2210" w:rsidRDefault="00057AD0" w:rsidP="00AA4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 </w:t>
            </w:r>
            <w:r w:rsidR="00ED2210">
              <w:rPr>
                <w:rFonts w:ascii="Times New Roman" w:hAnsi="Times New Roman" w:cs="Times New Roman"/>
              </w:rPr>
              <w:t>A Projekt fizikai befejezésének tervezett napja:</w:t>
            </w:r>
          </w:p>
          <w:p w14:paraId="12F680B0" w14:textId="77777777" w:rsidR="007C1146" w:rsidRDefault="007C1146" w:rsidP="00AA40C4">
            <w:pPr>
              <w:jc w:val="both"/>
              <w:rPr>
                <w:rFonts w:ascii="Times New Roman" w:hAnsi="Times New Roman" w:cs="Times New Roman"/>
              </w:rPr>
            </w:pPr>
          </w:p>
          <w:p w14:paraId="15B3A3D3" w14:textId="77777777" w:rsidR="00ED2210" w:rsidRDefault="00057AD0" w:rsidP="00AA4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 </w:t>
            </w:r>
            <w:r w:rsidR="00ED2210">
              <w:rPr>
                <w:rFonts w:ascii="Times New Roman" w:hAnsi="Times New Roman" w:cs="Times New Roman"/>
              </w:rPr>
              <w:t>A Projekt záró kifizetési igénylés benyújtásának határideje:</w:t>
            </w:r>
          </w:p>
          <w:p w14:paraId="27A09EDC" w14:textId="77777777" w:rsidR="007C1146" w:rsidRDefault="007C1146" w:rsidP="00AA40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3C96" w14:paraId="6DE4803E" w14:textId="77777777" w:rsidTr="0025577A">
        <w:tc>
          <w:tcPr>
            <w:tcW w:w="2478" w:type="dxa"/>
          </w:tcPr>
          <w:p w14:paraId="58808913" w14:textId="77777777" w:rsidR="00803C96" w:rsidRPr="00032FD2" w:rsidRDefault="00057AD0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E31D97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A PROJEKT KÖLTSÉGVETÉSE:</w:t>
            </w:r>
          </w:p>
        </w:tc>
        <w:tc>
          <w:tcPr>
            <w:tcW w:w="6584" w:type="dxa"/>
          </w:tcPr>
          <w:p w14:paraId="56178C0C" w14:textId="77777777" w:rsidR="00803C96" w:rsidRDefault="00057AD0" w:rsidP="00AA4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 </w:t>
            </w:r>
            <w:r w:rsidR="00E31D97">
              <w:rPr>
                <w:rFonts w:ascii="Times New Roman" w:hAnsi="Times New Roman" w:cs="Times New Roman"/>
              </w:rPr>
              <w:t>A Projekt le nem vonható ÁFÁ-</w:t>
            </w:r>
            <w:proofErr w:type="spellStart"/>
            <w:r w:rsidR="00E31D97">
              <w:rPr>
                <w:rFonts w:ascii="Times New Roman" w:hAnsi="Times New Roman" w:cs="Times New Roman"/>
              </w:rPr>
              <w:t>val</w:t>
            </w:r>
            <w:proofErr w:type="spellEnd"/>
            <w:r w:rsidR="00E31D97">
              <w:rPr>
                <w:rFonts w:ascii="Times New Roman" w:hAnsi="Times New Roman" w:cs="Times New Roman"/>
              </w:rPr>
              <w:t xml:space="preserve"> számított elszámolható összköltsége: </w:t>
            </w:r>
          </w:p>
          <w:p w14:paraId="606482A5" w14:textId="77777777" w:rsidR="007C1146" w:rsidRDefault="007C1146" w:rsidP="00AA40C4">
            <w:pPr>
              <w:jc w:val="both"/>
              <w:rPr>
                <w:rFonts w:ascii="Times New Roman" w:hAnsi="Times New Roman" w:cs="Times New Roman"/>
              </w:rPr>
            </w:pPr>
          </w:p>
          <w:p w14:paraId="0AF4EF6D" w14:textId="77777777" w:rsidR="00E31D97" w:rsidRDefault="00E31D97" w:rsidP="00AA4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Ebből</w:t>
            </w:r>
          </w:p>
          <w:p w14:paraId="7191E942" w14:textId="77777777" w:rsidR="00E31D97" w:rsidRDefault="00E31D97" w:rsidP="00E31D97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BNL Start által továbbított támogatás összege:</w:t>
            </w:r>
          </w:p>
          <w:p w14:paraId="05AE7FD1" w14:textId="77777777" w:rsidR="00E31D97" w:rsidRDefault="00E31D97" w:rsidP="00E31D97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BNL Start által nyújtott tőkebefektetés összege:</w:t>
            </w:r>
          </w:p>
          <w:p w14:paraId="126A2BB4" w14:textId="77777777" w:rsidR="007C1146" w:rsidRDefault="007C1146" w:rsidP="00E31D97">
            <w:pPr>
              <w:jc w:val="both"/>
              <w:rPr>
                <w:rFonts w:ascii="Times New Roman" w:hAnsi="Times New Roman" w:cs="Times New Roman"/>
              </w:rPr>
            </w:pPr>
          </w:p>
          <w:p w14:paraId="0E1B4367" w14:textId="36570334" w:rsidR="00C02385" w:rsidRDefault="00057AD0" w:rsidP="00E31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 </w:t>
            </w:r>
            <w:r w:rsidR="00C02385">
              <w:rPr>
                <w:rFonts w:ascii="Times New Roman" w:hAnsi="Times New Roman" w:cs="Times New Roman"/>
              </w:rPr>
              <w:t>A Proj</w:t>
            </w:r>
            <w:r w:rsidR="00B044AF">
              <w:rPr>
                <w:rFonts w:ascii="Times New Roman" w:hAnsi="Times New Roman" w:cs="Times New Roman"/>
              </w:rPr>
              <w:t>ekt részletes költségvet</w:t>
            </w:r>
            <w:r w:rsidR="00AC6A86">
              <w:rPr>
                <w:rFonts w:ascii="Times New Roman" w:hAnsi="Times New Roman" w:cs="Times New Roman"/>
              </w:rPr>
              <w:t>ését a 5</w:t>
            </w:r>
            <w:r w:rsidR="00B044AF">
              <w:rPr>
                <w:rFonts w:ascii="Times New Roman" w:hAnsi="Times New Roman" w:cs="Times New Roman"/>
              </w:rPr>
              <w:t>. sz. m</w:t>
            </w:r>
            <w:r w:rsidR="00C02385">
              <w:rPr>
                <w:rFonts w:ascii="Times New Roman" w:hAnsi="Times New Roman" w:cs="Times New Roman"/>
              </w:rPr>
              <w:t xml:space="preserve">elléklet tartalmazza. </w:t>
            </w:r>
          </w:p>
          <w:p w14:paraId="46F583EF" w14:textId="77777777" w:rsidR="007C1146" w:rsidRDefault="007C1146" w:rsidP="00E31D97">
            <w:pPr>
              <w:jc w:val="both"/>
              <w:rPr>
                <w:rFonts w:ascii="Times New Roman" w:hAnsi="Times New Roman" w:cs="Times New Roman"/>
              </w:rPr>
            </w:pPr>
          </w:p>
          <w:p w14:paraId="53D34688" w14:textId="77777777" w:rsidR="006346DC" w:rsidRDefault="00057AD0" w:rsidP="00E31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6.3 </w:t>
            </w:r>
            <w:r w:rsidR="006346DC">
              <w:rPr>
                <w:rFonts w:ascii="Times New Roman" w:hAnsi="Times New Roman" w:cs="Times New Roman"/>
              </w:rPr>
              <w:t xml:space="preserve">A támogatás folyósításának feltétele a Felek közötti </w:t>
            </w:r>
            <w:r w:rsidR="002D443E">
              <w:rPr>
                <w:rFonts w:ascii="Times New Roman" w:hAnsi="Times New Roman" w:cs="Times New Roman"/>
              </w:rPr>
              <w:t xml:space="preserve">Befektetési Megállapodás </w:t>
            </w:r>
            <w:r w:rsidR="006346DC">
              <w:rPr>
                <w:rFonts w:ascii="Times New Roman" w:hAnsi="Times New Roman" w:cs="Times New Roman"/>
              </w:rPr>
              <w:t>aláírása</w:t>
            </w:r>
            <w:r w:rsidR="00430BA7">
              <w:rPr>
                <w:rFonts w:ascii="Times New Roman" w:hAnsi="Times New Roman" w:cs="Times New Roman"/>
              </w:rPr>
              <w:t xml:space="preserve"> a jelen megállapodás létrejöttétől számított [-] napon belül</w:t>
            </w:r>
            <w:r w:rsidR="006346DC">
              <w:rPr>
                <w:rFonts w:ascii="Times New Roman" w:hAnsi="Times New Roman" w:cs="Times New Roman"/>
              </w:rPr>
              <w:t>.</w:t>
            </w:r>
          </w:p>
          <w:p w14:paraId="6B45C005" w14:textId="77777777" w:rsidR="00E31D97" w:rsidRPr="00E31D97" w:rsidRDefault="00E31D97" w:rsidP="00E31D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71DD" w14:paraId="4B47460E" w14:textId="77777777" w:rsidTr="0025577A">
        <w:tc>
          <w:tcPr>
            <w:tcW w:w="2478" w:type="dxa"/>
          </w:tcPr>
          <w:p w14:paraId="7218B13F" w14:textId="77777777" w:rsidR="00D171DD" w:rsidRPr="00032FD2" w:rsidRDefault="00057AD0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="00D171DD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A TÁMOGATÁS FORMÁJA</w:t>
            </w:r>
          </w:p>
        </w:tc>
        <w:tc>
          <w:tcPr>
            <w:tcW w:w="6584" w:type="dxa"/>
          </w:tcPr>
          <w:p w14:paraId="3854BF4A" w14:textId="77777777" w:rsidR="00057AD0" w:rsidRDefault="00057AD0" w:rsidP="00AA4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 </w:t>
            </w:r>
            <w:r w:rsidR="00D171DD">
              <w:rPr>
                <w:rFonts w:ascii="Times New Roman" w:hAnsi="Times New Roman" w:cs="Times New Roman"/>
              </w:rPr>
              <w:t>Vissza nem térítendő támogatás</w:t>
            </w:r>
            <w:r w:rsidR="00A70C57">
              <w:rPr>
                <w:rFonts w:ascii="Times New Roman" w:hAnsi="Times New Roman" w:cs="Times New Roman"/>
              </w:rPr>
              <w:t>.</w:t>
            </w:r>
            <w:r w:rsidR="00B044AF">
              <w:rPr>
                <w:rFonts w:ascii="Times New Roman" w:hAnsi="Times New Roman" w:cs="Times New Roman"/>
              </w:rPr>
              <w:t xml:space="preserve"> </w:t>
            </w:r>
          </w:p>
          <w:p w14:paraId="4911B768" w14:textId="77777777" w:rsidR="00D171DD" w:rsidRDefault="00057AD0" w:rsidP="00AA4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7.2 </w:t>
            </w:r>
            <w:r w:rsidR="00B044AF">
              <w:rPr>
                <w:rFonts w:ascii="Times New Roman" w:hAnsi="Times New Roman" w:cs="Times New Roman"/>
              </w:rPr>
              <w:t>A támogatás összege harmadik személy részére nem engedményezhető.</w:t>
            </w:r>
          </w:p>
          <w:p w14:paraId="263B4809" w14:textId="123679DC" w:rsidR="00347264" w:rsidRDefault="00347264" w:rsidP="00AA4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 A támogatási előfeltételek teljesülése esetén a BNL Start a támogatást a Társaság itt megadott bankszámlájára utalja.</w:t>
            </w:r>
          </w:p>
        </w:tc>
      </w:tr>
      <w:tr w:rsidR="00803C96" w14:paraId="4D8E73D8" w14:textId="77777777" w:rsidTr="0025577A">
        <w:tc>
          <w:tcPr>
            <w:tcW w:w="2478" w:type="dxa"/>
          </w:tcPr>
          <w:p w14:paraId="08575730" w14:textId="77777777" w:rsidR="00803C96" w:rsidRPr="00032FD2" w:rsidRDefault="00057AD0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="00E31D97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ELŐIGÉNYLÉS:</w:t>
            </w:r>
          </w:p>
        </w:tc>
        <w:tc>
          <w:tcPr>
            <w:tcW w:w="6584" w:type="dxa"/>
          </w:tcPr>
          <w:p w14:paraId="2F4D9AEC" w14:textId="37C08930" w:rsidR="002A7569" w:rsidRPr="002A7569" w:rsidRDefault="002A7569" w:rsidP="002A7569">
            <w:pPr>
              <w:spacing w:after="44"/>
              <w:ind w:left="-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 </w:t>
            </w:r>
            <w:r w:rsidRPr="002A7569">
              <w:rPr>
                <w:rFonts w:ascii="Times New Roman" w:hAnsi="Times New Roman" w:cs="Times New Roman"/>
              </w:rPr>
              <w:t xml:space="preserve">A jelen inkubációs megállapodásban meghatározott célok elérése érdekében felmerült költségek finanszírozásához a </w:t>
            </w:r>
            <w:r>
              <w:rPr>
                <w:rFonts w:ascii="Times New Roman" w:hAnsi="Times New Roman" w:cs="Times New Roman"/>
              </w:rPr>
              <w:t>Társaság</w:t>
            </w:r>
            <w:r w:rsidRPr="002A7569">
              <w:rPr>
                <w:rFonts w:ascii="Times New Roman" w:hAnsi="Times New Roman" w:cs="Times New Roman"/>
              </w:rPr>
              <w:t xml:space="preserve"> a következő esete</w:t>
            </w:r>
            <w:r>
              <w:rPr>
                <w:rFonts w:ascii="Times New Roman" w:hAnsi="Times New Roman" w:cs="Times New Roman"/>
              </w:rPr>
              <w:t>kben és formában igényelheti a P</w:t>
            </w:r>
            <w:r w:rsidRPr="002A7569">
              <w:rPr>
                <w:rFonts w:ascii="Times New Roman" w:hAnsi="Times New Roman" w:cs="Times New Roman"/>
              </w:rPr>
              <w:t xml:space="preserve">rojekt megvalósításához szükséges támogatást: </w:t>
            </w:r>
          </w:p>
          <w:p w14:paraId="4F3D144B" w14:textId="77777777" w:rsidR="002A7569" w:rsidRPr="002A7569" w:rsidRDefault="002A7569" w:rsidP="002A7569">
            <w:pPr>
              <w:numPr>
                <w:ilvl w:val="0"/>
                <w:numId w:val="9"/>
              </w:numPr>
              <w:spacing w:after="44" w:line="248" w:lineRule="auto"/>
              <w:ind w:hanging="437"/>
              <w:jc w:val="both"/>
              <w:rPr>
                <w:rFonts w:ascii="Times New Roman" w:hAnsi="Times New Roman" w:cs="Times New Roman"/>
              </w:rPr>
            </w:pPr>
            <w:r w:rsidRPr="002A7569">
              <w:rPr>
                <w:rFonts w:ascii="Times New Roman" w:hAnsi="Times New Roman" w:cs="Times New Roman"/>
              </w:rPr>
              <w:t xml:space="preserve">előleg, </w:t>
            </w:r>
          </w:p>
          <w:p w14:paraId="0B96C295" w14:textId="645CAEEB" w:rsidR="00057AD0" w:rsidRPr="002A7569" w:rsidRDefault="002A7569" w:rsidP="002A7569">
            <w:pPr>
              <w:numPr>
                <w:ilvl w:val="0"/>
                <w:numId w:val="9"/>
              </w:numPr>
              <w:spacing w:after="107" w:line="248" w:lineRule="auto"/>
              <w:ind w:hanging="437"/>
              <w:jc w:val="both"/>
              <w:rPr>
                <w:rFonts w:ascii="Times New Roman" w:hAnsi="Times New Roman" w:cs="Times New Roman"/>
              </w:rPr>
            </w:pPr>
            <w:r w:rsidRPr="002A7569">
              <w:rPr>
                <w:rFonts w:ascii="Times New Roman" w:hAnsi="Times New Roman" w:cs="Times New Roman"/>
              </w:rPr>
              <w:t xml:space="preserve">beszámoló benyújtásakor. </w:t>
            </w:r>
          </w:p>
          <w:p w14:paraId="31B37B50" w14:textId="77777777" w:rsidR="00B20DA4" w:rsidRPr="00B20DA4" w:rsidRDefault="00057AD0" w:rsidP="007C11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8.2 </w:t>
            </w:r>
            <w:r w:rsidR="00B20DA4">
              <w:rPr>
                <w:rFonts w:ascii="Times New Roman" w:hAnsi="Times New Roman" w:cs="Times New Roman"/>
              </w:rPr>
              <w:t>A támogatási előleg</w:t>
            </w:r>
            <w:r w:rsidR="00E31D97" w:rsidRPr="00B20DA4">
              <w:rPr>
                <w:rFonts w:ascii="Times New Roman" w:hAnsi="Times New Roman" w:cs="Times New Roman"/>
              </w:rPr>
              <w:t xml:space="preserve"> mértéke</w:t>
            </w:r>
            <w:r w:rsidR="007C1146">
              <w:rPr>
                <w:rFonts w:ascii="Times New Roman" w:hAnsi="Times New Roman" w:cs="Times New Roman"/>
              </w:rPr>
              <w:t xml:space="preserve">: </w:t>
            </w:r>
            <w:r w:rsidR="00E31D97" w:rsidRPr="00B20DA4">
              <w:rPr>
                <w:rFonts w:ascii="Times New Roman" w:hAnsi="Times New Roman" w:cs="Times New Roman"/>
              </w:rPr>
              <w:t xml:space="preserve">a Projekt elszámolható összköltségének </w:t>
            </w:r>
            <w:r w:rsidR="007C1146">
              <w:rPr>
                <w:rFonts w:ascii="Times New Roman" w:hAnsi="Times New Roman" w:cs="Times New Roman"/>
              </w:rPr>
              <w:t>[-] %-a, azaz […] Ft</w:t>
            </w:r>
            <w:r w:rsidR="000845EF" w:rsidRPr="00B20DA4">
              <w:rPr>
                <w:rFonts w:ascii="Times New Roman" w:hAnsi="Times New Roman" w:cs="Times New Roman"/>
              </w:rPr>
              <w:t>.</w:t>
            </w:r>
          </w:p>
        </w:tc>
      </w:tr>
      <w:tr w:rsidR="00187371" w14:paraId="56609368" w14:textId="77777777" w:rsidTr="0025577A">
        <w:tc>
          <w:tcPr>
            <w:tcW w:w="2478" w:type="dxa"/>
          </w:tcPr>
          <w:p w14:paraId="6CFEFFC1" w14:textId="77777777" w:rsidR="00187371" w:rsidRPr="00032FD2" w:rsidRDefault="00881385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="00187371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TŐKEBEFEKTETÉS:</w:t>
            </w:r>
          </w:p>
        </w:tc>
        <w:tc>
          <w:tcPr>
            <w:tcW w:w="6584" w:type="dxa"/>
          </w:tcPr>
          <w:p w14:paraId="0DA68A99" w14:textId="77777777" w:rsidR="00187371" w:rsidRDefault="00881385" w:rsidP="00AA4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 </w:t>
            </w:r>
            <w:r w:rsidR="00187371">
              <w:rPr>
                <w:rFonts w:ascii="Times New Roman" w:hAnsi="Times New Roman" w:cs="Times New Roman"/>
              </w:rPr>
              <w:t xml:space="preserve">Felek jelen megállapodás aláírásával kötelezettséget vállalnak arra, hogy a BNL Start által nyújtandó tőkebefektetés feltételeinek rögzítése céljából egymással befektetési megállapodást („Befektetési Megállapodás”) kötnek. </w:t>
            </w:r>
            <w:r w:rsidR="00E8276F">
              <w:rPr>
                <w:rFonts w:ascii="Times New Roman" w:hAnsi="Times New Roman" w:cs="Times New Roman"/>
              </w:rPr>
              <w:t>A Befektetési Megállapodás megkötéséig a Társaság a BNL Start felé kifizetési kérelmet – ideértve az előleg kérelmet is – nem nyújthat be. A Befektetési M</w:t>
            </w:r>
            <w:r w:rsidR="00187371">
              <w:rPr>
                <w:rFonts w:ascii="Times New Roman" w:hAnsi="Times New Roman" w:cs="Times New Roman"/>
              </w:rPr>
              <w:t>egállapodás megkötésére vonatkozó szándéknyilatkozatukat és a megkötni célzott megállapodás főbb feltételeit („</w:t>
            </w:r>
            <w:proofErr w:type="spellStart"/>
            <w:r w:rsidR="00187371">
              <w:rPr>
                <w:rFonts w:ascii="Times New Roman" w:hAnsi="Times New Roman" w:cs="Times New Roman"/>
              </w:rPr>
              <w:t>Termsheet</w:t>
            </w:r>
            <w:proofErr w:type="spellEnd"/>
            <w:r w:rsidR="00187371">
              <w:rPr>
                <w:rFonts w:ascii="Times New Roman" w:hAnsi="Times New Roman" w:cs="Times New Roman"/>
              </w:rPr>
              <w:t>”</w:t>
            </w:r>
            <w:r w:rsidR="006346DC">
              <w:rPr>
                <w:rFonts w:ascii="Times New Roman" w:hAnsi="Times New Roman" w:cs="Times New Roman"/>
              </w:rPr>
              <w:t xml:space="preserve">) a Felek </w:t>
            </w:r>
            <w:r w:rsidR="00187371">
              <w:rPr>
                <w:rFonts w:ascii="Times New Roman" w:hAnsi="Times New Roman" w:cs="Times New Roman"/>
              </w:rPr>
              <w:t>külön dokum</w:t>
            </w:r>
            <w:r w:rsidR="002D443E">
              <w:rPr>
                <w:rFonts w:ascii="Times New Roman" w:hAnsi="Times New Roman" w:cs="Times New Roman"/>
              </w:rPr>
              <w:t>entumban rögzítik</w:t>
            </w:r>
            <w:r w:rsidR="006346DC">
              <w:rPr>
                <w:rFonts w:ascii="Times New Roman" w:hAnsi="Times New Roman" w:cs="Times New Roman"/>
              </w:rPr>
              <w:t>.</w:t>
            </w:r>
          </w:p>
          <w:p w14:paraId="491FD03F" w14:textId="77777777" w:rsidR="00881385" w:rsidRDefault="00881385" w:rsidP="00AA40C4">
            <w:pPr>
              <w:jc w:val="both"/>
              <w:rPr>
                <w:rFonts w:ascii="Times New Roman" w:hAnsi="Times New Roman" w:cs="Times New Roman"/>
              </w:rPr>
            </w:pPr>
          </w:p>
          <w:p w14:paraId="6484D15C" w14:textId="6F7C7FEA" w:rsidR="006346DC" w:rsidRPr="00E8276F" w:rsidRDefault="00881385" w:rsidP="00AA4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9.2 </w:t>
            </w:r>
            <w:r w:rsidR="007B2B36">
              <w:rPr>
                <w:rFonts w:ascii="Times New Roman" w:hAnsi="Times New Roman" w:cs="Times New Roman"/>
              </w:rPr>
              <w:t xml:space="preserve">A tőkebefektetés révén a BNL Start által a Társaságban megszerzésre kerülő tulajdonrész mértéke: </w:t>
            </w:r>
            <w:r w:rsidR="007B2B36">
              <w:rPr>
                <w:rFonts w:ascii="Times New Roman" w:hAnsi="Times New Roman" w:cs="Times New Roman"/>
                <w:i/>
              </w:rPr>
              <w:t>[</w:t>
            </w:r>
            <w:r w:rsidR="003233C5">
              <w:rPr>
                <w:rFonts w:ascii="Times New Roman" w:hAnsi="Times New Roman" w:cs="Times New Roman"/>
                <w:i/>
              </w:rPr>
              <w:t xml:space="preserve">második körös befektetés esetén </w:t>
            </w:r>
            <w:proofErr w:type="spellStart"/>
            <w:r w:rsidR="007B2B36">
              <w:rPr>
                <w:rFonts w:ascii="Times New Roman" w:hAnsi="Times New Roman" w:cs="Times New Roman"/>
                <w:i/>
              </w:rPr>
              <w:t>max</w:t>
            </w:r>
            <w:proofErr w:type="spellEnd"/>
            <w:r w:rsidR="007B2B36">
              <w:rPr>
                <w:rFonts w:ascii="Times New Roman" w:hAnsi="Times New Roman" w:cs="Times New Roman"/>
                <w:i/>
              </w:rPr>
              <w:t>. 24%</w:t>
            </w:r>
            <w:r w:rsidR="003233C5">
              <w:rPr>
                <w:rFonts w:ascii="Times New Roman" w:hAnsi="Times New Roman" w:cs="Times New Roman"/>
                <w:i/>
              </w:rPr>
              <w:t xml:space="preserve">, új vállalkozás esetén </w:t>
            </w:r>
            <w:proofErr w:type="spellStart"/>
            <w:r w:rsidR="003233C5">
              <w:rPr>
                <w:rFonts w:ascii="Times New Roman" w:hAnsi="Times New Roman" w:cs="Times New Roman"/>
                <w:i/>
              </w:rPr>
              <w:t>m</w:t>
            </w:r>
            <w:r w:rsidR="009E0380">
              <w:rPr>
                <w:rFonts w:ascii="Times New Roman" w:hAnsi="Times New Roman" w:cs="Times New Roman"/>
                <w:i/>
              </w:rPr>
              <w:t>ax</w:t>
            </w:r>
            <w:proofErr w:type="spellEnd"/>
            <w:r w:rsidR="009E0380">
              <w:rPr>
                <w:rFonts w:ascii="Times New Roman" w:hAnsi="Times New Roman" w:cs="Times New Roman"/>
                <w:i/>
              </w:rPr>
              <w:t>. 15</w:t>
            </w:r>
            <w:r w:rsidR="003233C5">
              <w:rPr>
                <w:rFonts w:ascii="Times New Roman" w:hAnsi="Times New Roman" w:cs="Times New Roman"/>
                <w:i/>
              </w:rPr>
              <w:t>%</w:t>
            </w:r>
            <w:r w:rsidR="007B2B36">
              <w:rPr>
                <w:rFonts w:ascii="Times New Roman" w:hAnsi="Times New Roman" w:cs="Times New Roman"/>
                <w:i/>
              </w:rPr>
              <w:t>]</w:t>
            </w:r>
            <w:r w:rsidR="002D443E">
              <w:rPr>
                <w:rFonts w:ascii="Times New Roman" w:hAnsi="Times New Roman" w:cs="Times New Roman"/>
              </w:rPr>
              <w:t>. A tőkebefektetés</w:t>
            </w:r>
            <w:r w:rsidR="00E8276F">
              <w:rPr>
                <w:rFonts w:ascii="Times New Roman" w:hAnsi="Times New Roman" w:cs="Times New Roman"/>
              </w:rPr>
              <w:t xml:space="preserve"> </w:t>
            </w:r>
            <w:r w:rsidR="002D443E">
              <w:rPr>
                <w:rFonts w:ascii="Times New Roman" w:hAnsi="Times New Roman" w:cs="Times New Roman"/>
              </w:rPr>
              <w:t xml:space="preserve">zárásának </w:t>
            </w:r>
            <w:r w:rsidR="00E8276F">
              <w:rPr>
                <w:rFonts w:ascii="Times New Roman" w:hAnsi="Times New Roman" w:cs="Times New Roman"/>
              </w:rPr>
              <w:t xml:space="preserve">(azaz a tőke tényleges rendelkezésre bocsátásának) </w:t>
            </w:r>
            <w:r w:rsidR="002D443E">
              <w:rPr>
                <w:rFonts w:ascii="Times New Roman" w:hAnsi="Times New Roman" w:cs="Times New Roman"/>
              </w:rPr>
              <w:t xml:space="preserve">végső határideje </w:t>
            </w:r>
            <w:r w:rsidR="00E8276F">
              <w:rPr>
                <w:rFonts w:ascii="Times New Roman" w:hAnsi="Times New Roman" w:cs="Times New Roman"/>
              </w:rPr>
              <w:t>a Projekt fizik</w:t>
            </w:r>
            <w:r w:rsidR="00DB7667">
              <w:rPr>
                <w:rFonts w:ascii="Times New Roman" w:hAnsi="Times New Roman" w:cs="Times New Roman"/>
              </w:rPr>
              <w:t>ai befejezése</w:t>
            </w:r>
            <w:r w:rsidR="00E8276F">
              <w:rPr>
                <w:rFonts w:ascii="Times New Roman" w:hAnsi="Times New Roman" w:cs="Times New Roman"/>
              </w:rPr>
              <w:t>.</w:t>
            </w:r>
          </w:p>
        </w:tc>
      </w:tr>
      <w:tr w:rsidR="000845EF" w14:paraId="300970D8" w14:textId="77777777" w:rsidTr="0025577A">
        <w:tc>
          <w:tcPr>
            <w:tcW w:w="2478" w:type="dxa"/>
          </w:tcPr>
          <w:p w14:paraId="5203E694" w14:textId="358ED6A2" w:rsidR="000845EF" w:rsidRPr="00032FD2" w:rsidRDefault="00881385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  <w:r w:rsidR="003233C5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MÉRFÖLDKÖ</w:t>
            </w:r>
            <w:r w:rsidR="000845EF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84" w:type="dxa"/>
          </w:tcPr>
          <w:p w14:paraId="7AB1A7E2" w14:textId="77893ACF" w:rsidR="00187371" w:rsidRDefault="00881385" w:rsidP="00AA40C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3233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276F">
              <w:rPr>
                <w:rFonts w:ascii="Times New Roman" w:hAnsi="Times New Roman" w:cs="Times New Roman"/>
              </w:rPr>
              <w:t>A Projekt megvalósítása az alábbi mérföldk</w:t>
            </w:r>
            <w:r w:rsidR="003233C5">
              <w:rPr>
                <w:rFonts w:ascii="Times New Roman" w:hAnsi="Times New Roman" w:cs="Times New Roman"/>
              </w:rPr>
              <w:t>ő szerint történik</w:t>
            </w:r>
            <w:r w:rsidR="00E8276F">
              <w:rPr>
                <w:rFonts w:ascii="Times New Roman" w:hAnsi="Times New Roman" w:cs="Times New Roman"/>
              </w:rPr>
              <w:t xml:space="preserve">: </w:t>
            </w:r>
            <w:r w:rsidR="003233C5">
              <w:rPr>
                <w:rFonts w:ascii="Times New Roman" w:hAnsi="Times New Roman" w:cs="Times New Roman"/>
                <w:i/>
              </w:rPr>
              <w:t>[</w:t>
            </w:r>
            <w:r w:rsidR="000845EF">
              <w:rPr>
                <w:rFonts w:ascii="Times New Roman" w:hAnsi="Times New Roman" w:cs="Times New Roman"/>
                <w:i/>
              </w:rPr>
              <w:t>egy mérföldkő meghatározása]</w:t>
            </w:r>
          </w:p>
          <w:p w14:paraId="4839F0AE" w14:textId="71D31182" w:rsidR="003233C5" w:rsidRPr="003233C5" w:rsidRDefault="003233C5" w:rsidP="003233C5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3CCE582" w14:textId="36BC379C" w:rsidR="003233C5" w:rsidRPr="003233C5" w:rsidRDefault="003233C5" w:rsidP="003233C5">
            <w:pPr>
              <w:ind w:left="-5"/>
              <w:jc w:val="both"/>
              <w:rPr>
                <w:rFonts w:ascii="Times New Roman" w:hAnsi="Times New Roman" w:cs="Times New Roman"/>
              </w:rPr>
            </w:pPr>
            <w:r w:rsidRPr="003233C5">
              <w:rPr>
                <w:rFonts w:ascii="Times New Roman" w:hAnsi="Times New Roman" w:cs="Times New Roman"/>
              </w:rPr>
              <w:t xml:space="preserve">10.2 </w:t>
            </w:r>
            <w:r>
              <w:rPr>
                <w:rFonts w:ascii="Times New Roman" w:hAnsi="Times New Roman" w:cs="Times New Roman"/>
              </w:rPr>
              <w:t>A</w:t>
            </w:r>
            <w:r w:rsidRPr="003233C5">
              <w:rPr>
                <w:rFonts w:ascii="Times New Roman" w:hAnsi="Times New Roman" w:cs="Times New Roman"/>
              </w:rPr>
              <w:t xml:space="preserve"> mérföldkő elérésének dátuma megegyezik a projekt fizikai b</w:t>
            </w:r>
            <w:r>
              <w:rPr>
                <w:rFonts w:ascii="Times New Roman" w:hAnsi="Times New Roman" w:cs="Times New Roman"/>
              </w:rPr>
              <w:t>efejezésének dátumával. A</w:t>
            </w:r>
            <w:r w:rsidRPr="003233C5">
              <w:rPr>
                <w:rFonts w:ascii="Times New Roman" w:hAnsi="Times New Roman" w:cs="Times New Roman"/>
              </w:rPr>
              <w:t xml:space="preserve"> mérföldkőre eső támogatási összeg elől</w:t>
            </w:r>
            <w:r>
              <w:rPr>
                <w:rFonts w:ascii="Times New Roman" w:hAnsi="Times New Roman" w:cs="Times New Roman"/>
              </w:rPr>
              <w:t>eggel csökkentett része a</w:t>
            </w:r>
            <w:r w:rsidRPr="003233C5">
              <w:rPr>
                <w:rFonts w:ascii="Times New Roman" w:hAnsi="Times New Roman" w:cs="Times New Roman"/>
              </w:rPr>
              <w:t xml:space="preserve"> mérföldkő zárását követően, a szakmai és pénzügyi beszámoló – </w:t>
            </w:r>
            <w:r>
              <w:rPr>
                <w:rFonts w:ascii="Times New Roman" w:hAnsi="Times New Roman" w:cs="Times New Roman"/>
              </w:rPr>
              <w:t>BNL Start</w:t>
            </w:r>
            <w:r w:rsidRPr="003233C5">
              <w:rPr>
                <w:rFonts w:ascii="Times New Roman" w:hAnsi="Times New Roman" w:cs="Times New Roman"/>
              </w:rPr>
              <w:t xml:space="preserve"> általi – elfogadását követ</w:t>
            </w:r>
            <w:r>
              <w:rPr>
                <w:rFonts w:ascii="Times New Roman" w:hAnsi="Times New Roman" w:cs="Times New Roman"/>
              </w:rPr>
              <w:t>ően folyósítható. A mérföldkő</w:t>
            </w:r>
            <w:r w:rsidRPr="003233C5">
              <w:rPr>
                <w:rFonts w:ascii="Times New Roman" w:hAnsi="Times New Roman" w:cs="Times New Roman"/>
              </w:rPr>
              <w:t xml:space="preserve"> elérését követően a </w:t>
            </w:r>
            <w:r>
              <w:rPr>
                <w:rFonts w:ascii="Times New Roman" w:hAnsi="Times New Roman" w:cs="Times New Roman"/>
              </w:rPr>
              <w:t>Társaság</w:t>
            </w:r>
            <w:r w:rsidRPr="003233C5">
              <w:rPr>
                <w:rFonts w:ascii="Times New Roman" w:hAnsi="Times New Roman" w:cs="Times New Roman"/>
              </w:rPr>
              <w:t xml:space="preserve"> köteles szakmai és pénzügyi beszámolóban beszámolni a projekt keretében felmerült és elszámolni kívánt költségekről, valamint a projekt műszaki, üzleti és szakmai előrehaladásáról. A szakmai és pénzügyi beszámolóban ismertetni kell a támogatás és a saját forrás felhasználásának, a támogatott tevékenység megvalósításának szakmai vonatkozásait, tapasztalatait, elemezni kell a megvalósítás eredményességét, továbbá részletes pénzügyi elszámolást kell adni a támogatás és a saját fo</w:t>
            </w:r>
            <w:r>
              <w:rPr>
                <w:rFonts w:ascii="Times New Roman" w:hAnsi="Times New Roman" w:cs="Times New Roman"/>
              </w:rPr>
              <w:t>rrás felhasználásáról. A Társaság</w:t>
            </w:r>
            <w:r w:rsidRPr="003233C5">
              <w:rPr>
                <w:rFonts w:ascii="Times New Roman" w:hAnsi="Times New Roman" w:cs="Times New Roman"/>
              </w:rPr>
              <w:t xml:space="preserve"> kizárólag a támogatott tevékenység ideje alatt felmerült költségeit szerepeltetheti a szakmai és pénzügyi beszámolóban. </w:t>
            </w:r>
          </w:p>
          <w:p w14:paraId="4953A14F" w14:textId="276D043D" w:rsidR="003233C5" w:rsidRPr="003233C5" w:rsidRDefault="003233C5" w:rsidP="003233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beszámoló</w:t>
            </w:r>
            <w:r w:rsidRPr="003233C5">
              <w:rPr>
                <w:rFonts w:ascii="Times New Roman" w:hAnsi="Times New Roman" w:cs="Times New Roman"/>
              </w:rPr>
              <w:t xml:space="preserve">t a mérföldkő elérését követően kell benyújtani a BNL Start részére a Működési Kézikönyv előírásai szerint. </w:t>
            </w:r>
            <w:r>
              <w:rPr>
                <w:rFonts w:ascii="Times New Roman" w:hAnsi="Times New Roman" w:cs="Times New Roman"/>
              </w:rPr>
              <w:t xml:space="preserve">A beszámoló elfogadását követően a BNL Start </w:t>
            </w:r>
            <w:r w:rsidRPr="003233C5">
              <w:rPr>
                <w:rFonts w:ascii="Times New Roman" w:hAnsi="Times New Roman" w:cs="Times New Roman"/>
              </w:rPr>
              <w:t>gondoskodik az elfogadott (a kifizetett előleggel csökkentett) támogatás folyósításáról.</w:t>
            </w:r>
          </w:p>
          <w:p w14:paraId="0C828D6E" w14:textId="77777777" w:rsidR="00187371" w:rsidRDefault="00187371" w:rsidP="00187371">
            <w:pPr>
              <w:rPr>
                <w:rFonts w:ascii="Times New Roman" w:hAnsi="Times New Roman" w:cs="Times New Roman"/>
              </w:rPr>
            </w:pPr>
          </w:p>
          <w:p w14:paraId="0778600C" w14:textId="77777777" w:rsidR="000845EF" w:rsidRPr="00187371" w:rsidRDefault="00187371" w:rsidP="00187371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845EF" w14:paraId="2264F6C5" w14:textId="77777777" w:rsidTr="0025577A">
        <w:tc>
          <w:tcPr>
            <w:tcW w:w="2478" w:type="dxa"/>
          </w:tcPr>
          <w:p w14:paraId="753AE90E" w14:textId="77777777" w:rsidR="000845EF" w:rsidRPr="00032FD2" w:rsidRDefault="00881385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11. </w:t>
            </w:r>
            <w:r w:rsidR="000845EF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BNL START ÁLTAL NYÚJTOTT SZOLGÁLTATÁSOK:</w:t>
            </w:r>
          </w:p>
        </w:tc>
        <w:tc>
          <w:tcPr>
            <w:tcW w:w="6584" w:type="dxa"/>
          </w:tcPr>
          <w:p w14:paraId="700BAF13" w14:textId="77777777" w:rsidR="002D443E" w:rsidRPr="002D443E" w:rsidRDefault="00881385" w:rsidP="002D443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 </w:t>
            </w:r>
            <w:r w:rsidR="002D443E" w:rsidRPr="002D443E">
              <w:rPr>
                <w:rFonts w:ascii="Times New Roman" w:hAnsi="Times New Roman" w:cs="Times New Roman"/>
              </w:rPr>
              <w:t>A Társaság támogatása</w:t>
            </w:r>
            <w:r w:rsidR="002D443E">
              <w:rPr>
                <w:rFonts w:ascii="Times New Roman" w:hAnsi="Times New Roman" w:cs="Times New Roman"/>
              </w:rPr>
              <w:t>,</w:t>
            </w:r>
            <w:r w:rsidR="002D443E" w:rsidRPr="002D44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443E" w:rsidRPr="002D443E">
              <w:rPr>
                <w:rFonts w:ascii="Times New Roman" w:hAnsi="Times New Roman" w:cs="Times New Roman"/>
              </w:rPr>
              <w:t>mentorálása</w:t>
            </w:r>
            <w:proofErr w:type="spellEnd"/>
            <w:r w:rsidR="002D443E" w:rsidRPr="002D443E">
              <w:rPr>
                <w:rFonts w:ascii="Times New Roman" w:hAnsi="Times New Roman" w:cs="Times New Roman"/>
              </w:rPr>
              <w:t xml:space="preserve"> az </w:t>
            </w:r>
            <w:proofErr w:type="spellStart"/>
            <w:r w:rsidR="002D443E" w:rsidRPr="002D443E">
              <w:rPr>
                <w:rFonts w:ascii="Times New Roman" w:hAnsi="Times New Roman" w:cs="Times New Roman"/>
              </w:rPr>
              <w:t>üzletfejlesztési</w:t>
            </w:r>
            <w:proofErr w:type="spellEnd"/>
            <w:r w:rsidR="002D443E" w:rsidRPr="002D443E">
              <w:rPr>
                <w:rFonts w:ascii="Times New Roman" w:hAnsi="Times New Roman" w:cs="Times New Roman"/>
              </w:rPr>
              <w:t>, illetve stratégiai célok kialakítása</w:t>
            </w:r>
            <w:r w:rsidR="002D443E">
              <w:rPr>
                <w:rFonts w:ascii="Times New Roman" w:hAnsi="Times New Roman" w:cs="Times New Roman"/>
              </w:rPr>
              <w:t xml:space="preserve"> és</w:t>
            </w:r>
            <w:r w:rsidR="002D443E" w:rsidRPr="002D443E">
              <w:rPr>
                <w:rFonts w:ascii="Times New Roman" w:hAnsi="Times New Roman" w:cs="Times New Roman"/>
              </w:rPr>
              <w:t xml:space="preserve"> fejlesztése érdekében, az alábbi </w:t>
            </w:r>
            <w:proofErr w:type="spellStart"/>
            <w:r w:rsidR="002D443E" w:rsidRPr="002D443E">
              <w:rPr>
                <w:rFonts w:ascii="Times New Roman" w:hAnsi="Times New Roman" w:cs="Times New Roman"/>
              </w:rPr>
              <w:t>részterületeket</w:t>
            </w:r>
            <w:proofErr w:type="spellEnd"/>
            <w:r w:rsidR="002D443E" w:rsidRPr="002D443E">
              <w:rPr>
                <w:rFonts w:ascii="Times New Roman" w:hAnsi="Times New Roman" w:cs="Times New Roman"/>
              </w:rPr>
              <w:t xml:space="preserve"> magában foglalva: </w:t>
            </w:r>
          </w:p>
          <w:p w14:paraId="0B4868D0" w14:textId="77777777" w:rsidR="002D443E" w:rsidRDefault="002D443E" w:rsidP="002D443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2D443E">
              <w:rPr>
                <w:rFonts w:ascii="Times New Roman" w:hAnsi="Times New Roman" w:cs="Times New Roman"/>
              </w:rPr>
              <w:t>Üzleti modell és stratégia f</w:t>
            </w:r>
            <w:r>
              <w:rPr>
                <w:rFonts w:ascii="Times New Roman" w:hAnsi="Times New Roman" w:cs="Times New Roman"/>
              </w:rPr>
              <w:t>ejlesztése/</w:t>
            </w:r>
            <w:proofErr w:type="spellStart"/>
            <w:r>
              <w:rPr>
                <w:rFonts w:ascii="Times New Roman" w:hAnsi="Times New Roman" w:cs="Times New Roman"/>
              </w:rPr>
              <w:t>véleményezése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73E99F3E" w14:textId="77777777" w:rsidR="002D443E" w:rsidRDefault="007B48A0" w:rsidP="002D443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Üzleti</w:t>
            </w:r>
            <w:r w:rsidR="002D443E" w:rsidRPr="002D443E">
              <w:rPr>
                <w:rFonts w:ascii="Times New Roman" w:hAnsi="Times New Roman" w:cs="Times New Roman"/>
              </w:rPr>
              <w:t xml:space="preserve"> terv </w:t>
            </w:r>
            <w:proofErr w:type="spellStart"/>
            <w:r w:rsidR="002D443E" w:rsidRPr="002D443E">
              <w:rPr>
                <w:rFonts w:ascii="Times New Roman" w:hAnsi="Times New Roman" w:cs="Times New Roman"/>
              </w:rPr>
              <w:t>k</w:t>
            </w:r>
            <w:r w:rsidR="002D443E">
              <w:rPr>
                <w:rFonts w:ascii="Times New Roman" w:hAnsi="Times New Roman" w:cs="Times New Roman"/>
              </w:rPr>
              <w:t>észítése</w:t>
            </w:r>
            <w:proofErr w:type="spellEnd"/>
            <w:r w:rsidR="002D443E">
              <w:rPr>
                <w:rFonts w:ascii="Times New Roman" w:hAnsi="Times New Roman" w:cs="Times New Roman"/>
              </w:rPr>
              <w:t>/</w:t>
            </w:r>
            <w:proofErr w:type="spellStart"/>
            <w:r w:rsidR="002D443E">
              <w:rPr>
                <w:rFonts w:ascii="Times New Roman" w:hAnsi="Times New Roman" w:cs="Times New Roman"/>
              </w:rPr>
              <w:t>véleményezése</w:t>
            </w:r>
            <w:proofErr w:type="spellEnd"/>
            <w:r w:rsidR="002D443E">
              <w:rPr>
                <w:rFonts w:ascii="Times New Roman" w:hAnsi="Times New Roman" w:cs="Times New Roman"/>
              </w:rPr>
              <w:t>;</w:t>
            </w:r>
          </w:p>
          <w:p w14:paraId="648F09C1" w14:textId="77777777" w:rsidR="002D443E" w:rsidRDefault="002D443E" w:rsidP="002D443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2D443E">
              <w:rPr>
                <w:rFonts w:ascii="Times New Roman" w:hAnsi="Times New Roman" w:cs="Times New Roman"/>
              </w:rPr>
              <w:t>A Társaság termékének/szolgáltatás</w:t>
            </w:r>
            <w:r>
              <w:rPr>
                <w:rFonts w:ascii="Times New Roman" w:hAnsi="Times New Roman" w:cs="Times New Roman"/>
              </w:rPr>
              <w:t>á</w:t>
            </w:r>
            <w:r w:rsidRPr="002D443E">
              <w:rPr>
                <w:rFonts w:ascii="Times New Roman" w:hAnsi="Times New Roman" w:cs="Times New Roman"/>
              </w:rPr>
              <w:t xml:space="preserve">nak szakmai és piaci </w:t>
            </w:r>
            <w:proofErr w:type="spellStart"/>
            <w:r>
              <w:rPr>
                <w:rFonts w:ascii="Times New Roman" w:hAnsi="Times New Roman" w:cs="Times New Roman"/>
              </w:rPr>
              <w:t>validációja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5E76113F" w14:textId="77777777" w:rsidR="002D443E" w:rsidRDefault="002D443E" w:rsidP="002D443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443E">
              <w:rPr>
                <w:rFonts w:ascii="Times New Roman" w:hAnsi="Times New Roman" w:cs="Times New Roman"/>
              </w:rPr>
              <w:t>Piacralépési</w:t>
            </w:r>
            <w:proofErr w:type="spellEnd"/>
            <w:r w:rsidRPr="002D44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D443E">
              <w:rPr>
                <w:rFonts w:ascii="Times New Roman" w:hAnsi="Times New Roman" w:cs="Times New Roman"/>
              </w:rPr>
              <w:t>üzletfejlesztési</w:t>
            </w:r>
            <w:proofErr w:type="spellEnd"/>
            <w:r w:rsidRPr="002D443E">
              <w:rPr>
                <w:rFonts w:ascii="Times New Roman" w:hAnsi="Times New Roman" w:cs="Times New Roman"/>
              </w:rPr>
              <w:t xml:space="preserve"> stratégia kidolgozása 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véleményezése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72807972" w14:textId="77777777" w:rsidR="002D443E" w:rsidRDefault="002D443E" w:rsidP="002D443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2D443E">
              <w:rPr>
                <w:rFonts w:ascii="Times New Roman" w:hAnsi="Times New Roman" w:cs="Times New Roman"/>
              </w:rPr>
              <w:t xml:space="preserve">Marketing és </w:t>
            </w:r>
            <w:proofErr w:type="spellStart"/>
            <w:r w:rsidRPr="002D443E">
              <w:rPr>
                <w:rFonts w:ascii="Times New Roman" w:hAnsi="Times New Roman" w:cs="Times New Roman"/>
              </w:rPr>
              <w:t>sales</w:t>
            </w:r>
            <w:proofErr w:type="spellEnd"/>
            <w:r w:rsidRPr="002D443E">
              <w:rPr>
                <w:rFonts w:ascii="Times New Roman" w:hAnsi="Times New Roman" w:cs="Times New Roman"/>
              </w:rPr>
              <w:t xml:space="preserve"> stratégia kialakítása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véleményezése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45C00945" w14:textId="77777777" w:rsidR="002D443E" w:rsidRDefault="002D443E" w:rsidP="002D443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2D443E">
              <w:rPr>
                <w:rFonts w:ascii="Times New Roman" w:hAnsi="Times New Roman" w:cs="Times New Roman"/>
              </w:rPr>
              <w:t>Üzleti</w:t>
            </w:r>
            <w:r>
              <w:rPr>
                <w:rFonts w:ascii="Times New Roman" w:hAnsi="Times New Roman" w:cs="Times New Roman"/>
              </w:rPr>
              <w:t xml:space="preserve"> kapcsolatok </w:t>
            </w:r>
            <w:proofErr w:type="spellStart"/>
            <w:r>
              <w:rPr>
                <w:rFonts w:ascii="Times New Roman" w:hAnsi="Times New Roman" w:cs="Times New Roman"/>
              </w:rPr>
              <w:t>építése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73306378" w14:textId="77777777" w:rsidR="000845EF" w:rsidRPr="002D443E" w:rsidRDefault="002D443E" w:rsidP="002D443E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2D443E">
              <w:rPr>
                <w:rFonts w:ascii="Times New Roman" w:hAnsi="Times New Roman" w:cs="Times New Roman"/>
              </w:rPr>
              <w:t xml:space="preserve">A Társaság stratégiai </w:t>
            </w:r>
            <w:proofErr w:type="spellStart"/>
            <w:r w:rsidRPr="002D443E">
              <w:rPr>
                <w:rFonts w:ascii="Times New Roman" w:hAnsi="Times New Roman" w:cs="Times New Roman"/>
              </w:rPr>
              <w:t>irányításának</w:t>
            </w:r>
            <w:proofErr w:type="spellEnd"/>
            <w:r w:rsidRPr="002D443E">
              <w:rPr>
                <w:rFonts w:ascii="Times New Roman" w:hAnsi="Times New Roman" w:cs="Times New Roman"/>
              </w:rPr>
              <w:t xml:space="preserve"> támogatása, részvétel, illetve tanácsadás stratégiai döntésekben.</w:t>
            </w:r>
          </w:p>
        </w:tc>
      </w:tr>
      <w:tr w:rsidR="000845EF" w14:paraId="719B8BE8" w14:textId="77777777" w:rsidTr="0025577A">
        <w:tc>
          <w:tcPr>
            <w:tcW w:w="2478" w:type="dxa"/>
          </w:tcPr>
          <w:p w14:paraId="165BA6EE" w14:textId="77777777" w:rsidR="000845EF" w:rsidRPr="00032FD2" w:rsidRDefault="00881385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="000845EF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ALAPÍTÓK ÉS A TÁRSASÁG </w:t>
            </w:r>
            <w:r w:rsidR="00413741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KIJELENTÉSEI ÉS KÖTELEZTTSÉG-</w:t>
            </w:r>
            <w:r w:rsidR="000845EF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VÁLLALÁSAI:</w:t>
            </w:r>
          </w:p>
        </w:tc>
        <w:tc>
          <w:tcPr>
            <w:tcW w:w="6584" w:type="dxa"/>
          </w:tcPr>
          <w:p w14:paraId="551FB740" w14:textId="018A9E38" w:rsidR="00413741" w:rsidRPr="0098629E" w:rsidRDefault="00881385" w:rsidP="00AA40C4">
            <w:pPr>
              <w:jc w:val="both"/>
              <w:rPr>
                <w:rFonts w:ascii="Times New Roman" w:hAnsi="Times New Roman" w:cs="Times New Roman"/>
              </w:rPr>
            </w:pPr>
            <w:r w:rsidRPr="0098629E">
              <w:rPr>
                <w:rFonts w:ascii="Times New Roman" w:hAnsi="Times New Roman" w:cs="Times New Roman"/>
              </w:rPr>
              <w:t xml:space="preserve">12.1 </w:t>
            </w:r>
            <w:r w:rsidR="00413741" w:rsidRPr="0098629E">
              <w:rPr>
                <w:rFonts w:ascii="Times New Roman" w:hAnsi="Times New Roman" w:cs="Times New Roman"/>
              </w:rPr>
              <w:t>A Társaság és az Alapítók kijelentik, hogy a Társaság</w:t>
            </w:r>
          </w:p>
          <w:p w14:paraId="3DE47979" w14:textId="0114FA78" w:rsidR="0098629E" w:rsidRPr="0098629E" w:rsidRDefault="0098629E" w:rsidP="00AA40C4">
            <w:pPr>
              <w:jc w:val="both"/>
              <w:rPr>
                <w:rFonts w:ascii="Times New Roman" w:hAnsi="Times New Roman" w:cs="Times New Roman"/>
              </w:rPr>
            </w:pPr>
          </w:p>
          <w:p w14:paraId="5C736127" w14:textId="77777777" w:rsidR="0098629E" w:rsidRPr="0098629E" w:rsidRDefault="0098629E" w:rsidP="0098629E">
            <w:pPr>
              <w:numPr>
                <w:ilvl w:val="0"/>
                <w:numId w:val="7"/>
              </w:numPr>
              <w:spacing w:after="43" w:line="249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8629E">
              <w:rPr>
                <w:rFonts w:ascii="Times New Roman" w:hAnsi="Times New Roman" w:cs="Times New Roman"/>
              </w:rPr>
              <w:t xml:space="preserve">jogi személyiséggel bír; </w:t>
            </w:r>
          </w:p>
          <w:p w14:paraId="51630E83" w14:textId="77777777" w:rsidR="0098629E" w:rsidRPr="0098629E" w:rsidRDefault="0098629E" w:rsidP="0098629E">
            <w:pPr>
              <w:numPr>
                <w:ilvl w:val="0"/>
                <w:numId w:val="7"/>
              </w:numPr>
              <w:spacing w:after="41" w:line="249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8629E">
              <w:rPr>
                <w:rFonts w:ascii="Times New Roman" w:hAnsi="Times New Roman" w:cs="Times New Roman"/>
              </w:rPr>
              <w:t xml:space="preserve">bejegyzésére legfeljebb öt éve került sor; </w:t>
            </w:r>
          </w:p>
          <w:p w14:paraId="6030AAFA" w14:textId="73725B02" w:rsidR="0098629E" w:rsidRPr="0098629E" w:rsidRDefault="0098629E" w:rsidP="0098629E">
            <w:pPr>
              <w:numPr>
                <w:ilvl w:val="0"/>
                <w:numId w:val="7"/>
              </w:numPr>
              <w:spacing w:after="44" w:line="249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8629E">
              <w:rPr>
                <w:rFonts w:ascii="Times New Roman" w:hAnsi="Times New Roman" w:cs="Times New Roman"/>
              </w:rPr>
              <w:t xml:space="preserve">átlagos állományi létszáma legfeljebb húsz fő </w:t>
            </w:r>
          </w:p>
          <w:p w14:paraId="0DD13326" w14:textId="77777777" w:rsidR="0098629E" w:rsidRPr="0098629E" w:rsidRDefault="0098629E" w:rsidP="0098629E">
            <w:pPr>
              <w:numPr>
                <w:ilvl w:val="0"/>
                <w:numId w:val="7"/>
              </w:numPr>
              <w:spacing w:after="50" w:line="249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8629E">
              <w:rPr>
                <w:rFonts w:ascii="Times New Roman" w:hAnsi="Times New Roman" w:cs="Times New Roman"/>
              </w:rPr>
              <w:t>nem rendelkezik részesedéssel (üzletrésszel) más gazdasági társaságban (ez alól kivétel a működési modell miatt létrehozott 100%-os leányvállalat);</w:t>
            </w:r>
          </w:p>
          <w:p w14:paraId="44598F0D" w14:textId="77777777" w:rsidR="0098629E" w:rsidRPr="0098629E" w:rsidRDefault="0098629E" w:rsidP="0098629E">
            <w:pPr>
              <w:numPr>
                <w:ilvl w:val="0"/>
                <w:numId w:val="7"/>
              </w:numPr>
              <w:spacing w:after="41" w:line="249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8629E">
              <w:rPr>
                <w:rFonts w:ascii="Times New Roman" w:hAnsi="Times New Roman" w:cs="Times New Roman"/>
              </w:rPr>
              <w:t xml:space="preserve">kettős könyvvitelt vezet; </w:t>
            </w:r>
          </w:p>
          <w:p w14:paraId="3AD1C6D5" w14:textId="77777777" w:rsidR="0098629E" w:rsidRPr="0098629E" w:rsidRDefault="0098629E" w:rsidP="0098629E">
            <w:pPr>
              <w:numPr>
                <w:ilvl w:val="0"/>
                <w:numId w:val="7"/>
              </w:numPr>
              <w:spacing w:after="27" w:line="249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8629E">
              <w:rPr>
                <w:rFonts w:ascii="Times New Roman" w:hAnsi="Times New Roman" w:cs="Times New Roman"/>
              </w:rPr>
              <w:t xml:space="preserve">tőzsdén nem jegyzett gazdasági társaságként működik; </w:t>
            </w:r>
          </w:p>
          <w:p w14:paraId="1CC59C71" w14:textId="77777777" w:rsidR="0098629E" w:rsidRPr="0098629E" w:rsidRDefault="0098629E" w:rsidP="0098629E">
            <w:pPr>
              <w:numPr>
                <w:ilvl w:val="0"/>
                <w:numId w:val="7"/>
              </w:numPr>
              <w:spacing w:after="73" w:line="249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8629E">
              <w:rPr>
                <w:rFonts w:ascii="Times New Roman" w:hAnsi="Times New Roman" w:cs="Times New Roman"/>
              </w:rPr>
              <w:lastRenderedPageBreak/>
              <w:t>nem összefonódás útján jött létre</w:t>
            </w:r>
            <w:r w:rsidRPr="0098629E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98629E">
              <w:rPr>
                <w:rFonts w:ascii="Times New Roman" w:hAnsi="Times New Roman" w:cs="Times New Roman"/>
              </w:rPr>
              <w:t>, nem egy másik vállalkozás tevékenységét vette át</w:t>
            </w:r>
            <w:r w:rsidRPr="0098629E">
              <w:rPr>
                <w:rFonts w:ascii="Times New Roman" w:hAnsi="Times New Roman" w:cs="Times New Roman"/>
                <w:vertAlign w:val="superscript"/>
              </w:rPr>
              <w:t>8</w:t>
            </w:r>
            <w:r w:rsidRPr="0098629E">
              <w:rPr>
                <w:rFonts w:ascii="Times New Roman" w:hAnsi="Times New Roman" w:cs="Times New Roman"/>
              </w:rPr>
              <w:t>, és nem felvásárlás útján jött létre</w:t>
            </w:r>
            <w:r w:rsidRPr="0098629E">
              <w:rPr>
                <w:rFonts w:ascii="Times New Roman" w:hAnsi="Times New Roman" w:cs="Times New Roman"/>
                <w:vertAlign w:val="superscript"/>
              </w:rPr>
              <w:footnoteReference w:id="2"/>
            </w:r>
            <w:r w:rsidRPr="0098629E">
              <w:rPr>
                <w:rFonts w:ascii="Times New Roman" w:hAnsi="Times New Roman" w:cs="Times New Roman"/>
              </w:rPr>
              <w:t xml:space="preserve">,  </w:t>
            </w:r>
          </w:p>
          <w:p w14:paraId="640F6454" w14:textId="77777777" w:rsidR="0098629E" w:rsidRPr="0098629E" w:rsidRDefault="0098629E" w:rsidP="0098629E">
            <w:pPr>
              <w:numPr>
                <w:ilvl w:val="0"/>
                <w:numId w:val="7"/>
              </w:numPr>
              <w:spacing w:after="41" w:line="249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8629E">
              <w:rPr>
                <w:rFonts w:ascii="Times New Roman" w:hAnsi="Times New Roman" w:cs="Times New Roman"/>
              </w:rPr>
              <w:t xml:space="preserve">a megállapodás létrejötte előtt nem osztott fel nyereséget; </w:t>
            </w:r>
          </w:p>
          <w:p w14:paraId="3D88DD15" w14:textId="77777777" w:rsidR="0098629E" w:rsidRPr="0098629E" w:rsidRDefault="0098629E" w:rsidP="0098629E">
            <w:pPr>
              <w:numPr>
                <w:ilvl w:val="0"/>
                <w:numId w:val="7"/>
              </w:numPr>
              <w:spacing w:after="37" w:line="249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8629E">
              <w:rPr>
                <w:rFonts w:ascii="Times New Roman" w:hAnsi="Times New Roman" w:cs="Times New Roman"/>
              </w:rPr>
              <w:t>az inkubátor, továbbá az inkubátor tulajdonosa(i), ügyvezetője, illetve befektetési testületének tagjai közül senki sem rendelkezik 10%-</w:t>
            </w:r>
            <w:proofErr w:type="spellStart"/>
            <w:r w:rsidRPr="0098629E">
              <w:rPr>
                <w:rFonts w:ascii="Times New Roman" w:hAnsi="Times New Roman" w:cs="Times New Roman"/>
              </w:rPr>
              <w:t>nál</w:t>
            </w:r>
            <w:proofErr w:type="spellEnd"/>
            <w:r w:rsidRPr="0098629E">
              <w:rPr>
                <w:rFonts w:ascii="Times New Roman" w:hAnsi="Times New Roman" w:cs="Times New Roman"/>
              </w:rPr>
              <w:t xml:space="preserve"> nagyobb tulajdonrésszel, illetve a felsoroltak összesen nem rendelkeznek 24%-</w:t>
            </w:r>
            <w:proofErr w:type="spellStart"/>
            <w:r w:rsidRPr="0098629E">
              <w:rPr>
                <w:rFonts w:ascii="Times New Roman" w:hAnsi="Times New Roman" w:cs="Times New Roman"/>
              </w:rPr>
              <w:t>nál</w:t>
            </w:r>
            <w:proofErr w:type="spellEnd"/>
            <w:r w:rsidRPr="0098629E">
              <w:rPr>
                <w:rFonts w:ascii="Times New Roman" w:hAnsi="Times New Roman" w:cs="Times New Roman"/>
              </w:rPr>
              <w:t xml:space="preserve"> nagyobb tulajdonrésszel,  </w:t>
            </w:r>
          </w:p>
          <w:p w14:paraId="46963E0E" w14:textId="77777777" w:rsidR="0098629E" w:rsidRPr="0098629E" w:rsidRDefault="0098629E" w:rsidP="0098629E">
            <w:pPr>
              <w:numPr>
                <w:ilvl w:val="0"/>
                <w:numId w:val="7"/>
              </w:numPr>
              <w:spacing w:after="10" w:line="249" w:lineRule="auto"/>
              <w:ind w:hanging="360"/>
              <w:jc w:val="both"/>
              <w:rPr>
                <w:rFonts w:ascii="Times New Roman" w:hAnsi="Times New Roman" w:cs="Times New Roman"/>
              </w:rPr>
            </w:pPr>
            <w:r w:rsidRPr="0098629E">
              <w:rPr>
                <w:rFonts w:ascii="Times New Roman" w:hAnsi="Times New Roman" w:cs="Times New Roman"/>
              </w:rPr>
              <w:t>fő tevékenysége innovatívnak minősül az aktuális Oslo Kézikönyv</w:t>
            </w:r>
            <w:r w:rsidRPr="0098629E">
              <w:rPr>
                <w:rFonts w:ascii="Times New Roman" w:hAnsi="Times New Roman" w:cs="Times New Roman"/>
                <w:vertAlign w:val="superscript"/>
              </w:rPr>
              <w:footnoteReference w:id="3"/>
            </w:r>
            <w:r w:rsidRPr="0098629E">
              <w:rPr>
                <w:rFonts w:ascii="Times New Roman" w:hAnsi="Times New Roman" w:cs="Times New Roman"/>
              </w:rPr>
              <w:t xml:space="preserve"> definíciója szerint. </w:t>
            </w:r>
          </w:p>
          <w:p w14:paraId="1C9F2034" w14:textId="77777777" w:rsidR="007C6416" w:rsidRPr="0098629E" w:rsidRDefault="007C6416" w:rsidP="0098629E">
            <w:pPr>
              <w:pStyle w:val="Listaszerbekezds"/>
              <w:ind w:left="761"/>
              <w:jc w:val="both"/>
              <w:rPr>
                <w:rFonts w:ascii="Times New Roman" w:hAnsi="Times New Roman" w:cs="Times New Roman"/>
              </w:rPr>
            </w:pPr>
          </w:p>
          <w:p w14:paraId="1FA333F3" w14:textId="77777777" w:rsidR="00DB7667" w:rsidRPr="0098629E" w:rsidRDefault="000C5225" w:rsidP="00AA40C4">
            <w:pPr>
              <w:jc w:val="both"/>
              <w:rPr>
                <w:rFonts w:ascii="Times New Roman" w:hAnsi="Times New Roman" w:cs="Times New Roman"/>
              </w:rPr>
            </w:pPr>
            <w:r w:rsidRPr="0098629E">
              <w:rPr>
                <w:rFonts w:ascii="Times New Roman" w:hAnsi="Times New Roman" w:cs="Times New Roman"/>
              </w:rPr>
              <w:t xml:space="preserve">A Társaság </w:t>
            </w:r>
            <w:r w:rsidR="00DB7667" w:rsidRPr="0098629E">
              <w:rPr>
                <w:rFonts w:ascii="Times New Roman" w:hAnsi="Times New Roman" w:cs="Times New Roman"/>
              </w:rPr>
              <w:t>és az Alapítók vállalják, hogy</w:t>
            </w:r>
          </w:p>
          <w:p w14:paraId="530CA893" w14:textId="77777777" w:rsidR="00DB7667" w:rsidRPr="0098629E" w:rsidRDefault="00881385" w:rsidP="0098629E">
            <w:pPr>
              <w:pStyle w:val="Listaszerbekezds"/>
              <w:numPr>
                <w:ilvl w:val="0"/>
                <w:numId w:val="7"/>
              </w:numPr>
              <w:ind w:hanging="360"/>
              <w:jc w:val="both"/>
              <w:rPr>
                <w:rFonts w:ascii="Times New Roman" w:hAnsi="Times New Roman" w:cs="Times New Roman"/>
              </w:rPr>
            </w:pPr>
            <w:r w:rsidRPr="0098629E">
              <w:rPr>
                <w:rFonts w:ascii="Times New Roman" w:hAnsi="Times New Roman" w:cs="Times New Roman"/>
              </w:rPr>
              <w:t>a Projektet az Inkubációs Kérelemben foglaltak szerint és az itt rögzített határidőben fizikailag megvalósítják a vonatkozó jogszabályoknak és előírásoknak megfelelően.</w:t>
            </w:r>
            <w:r w:rsidR="00DB7667" w:rsidRPr="0098629E">
              <w:rPr>
                <w:rFonts w:ascii="Times New Roman" w:hAnsi="Times New Roman" w:cs="Times New Roman"/>
              </w:rPr>
              <w:t>;</w:t>
            </w:r>
          </w:p>
          <w:p w14:paraId="27ABEB31" w14:textId="77777777" w:rsidR="00DB7667" w:rsidRPr="0098629E" w:rsidRDefault="00BC19AD" w:rsidP="0098629E">
            <w:pPr>
              <w:pStyle w:val="Listaszerbekezds"/>
              <w:numPr>
                <w:ilvl w:val="0"/>
                <w:numId w:val="7"/>
              </w:numPr>
              <w:ind w:hanging="360"/>
              <w:jc w:val="both"/>
              <w:rPr>
                <w:rFonts w:ascii="Times New Roman" w:hAnsi="Times New Roman" w:cs="Times New Roman"/>
              </w:rPr>
            </w:pPr>
            <w:r w:rsidRPr="0098629E">
              <w:rPr>
                <w:rFonts w:ascii="Times New Roman" w:hAnsi="Times New Roman" w:cs="Times New Roman"/>
              </w:rPr>
              <w:t>eleget tesznek a jelen Megállapodásból és azzal összefüggő valamennyi dokumentumból</w:t>
            </w:r>
            <w:r w:rsidR="002D443E" w:rsidRPr="0098629E">
              <w:rPr>
                <w:rFonts w:ascii="Times New Roman" w:hAnsi="Times New Roman" w:cs="Times New Roman"/>
              </w:rPr>
              <w:t xml:space="preserve"> ered</w:t>
            </w:r>
            <w:r w:rsidRPr="0098629E">
              <w:rPr>
                <w:rFonts w:ascii="Times New Roman" w:hAnsi="Times New Roman" w:cs="Times New Roman"/>
              </w:rPr>
              <w:t>ő adatszolgáltatási, bejelentési és nyila</w:t>
            </w:r>
            <w:r w:rsidR="00DB7667" w:rsidRPr="0098629E">
              <w:rPr>
                <w:rFonts w:ascii="Times New Roman" w:hAnsi="Times New Roman" w:cs="Times New Roman"/>
              </w:rPr>
              <w:t>tkozattételi kötelezettségüknek;</w:t>
            </w:r>
          </w:p>
          <w:p w14:paraId="096A7DD6" w14:textId="11921D26" w:rsidR="00DB7667" w:rsidRPr="0098629E" w:rsidRDefault="00DB7667" w:rsidP="0098629E">
            <w:pPr>
              <w:pStyle w:val="Listaszerbekezds"/>
              <w:numPr>
                <w:ilvl w:val="0"/>
                <w:numId w:val="7"/>
              </w:numPr>
              <w:ind w:hanging="360"/>
              <w:jc w:val="both"/>
              <w:rPr>
                <w:rFonts w:ascii="Times New Roman" w:hAnsi="Times New Roman" w:cs="Times New Roman"/>
              </w:rPr>
            </w:pPr>
            <w:r w:rsidRPr="0098629E">
              <w:rPr>
                <w:rFonts w:ascii="Times New Roman" w:hAnsi="Times New Roman" w:cs="Times New Roman"/>
              </w:rPr>
              <w:t xml:space="preserve">a </w:t>
            </w:r>
            <w:r w:rsidR="000C5225" w:rsidRPr="0098629E">
              <w:rPr>
                <w:rFonts w:ascii="Times New Roman" w:hAnsi="Times New Roman" w:cs="Times New Roman"/>
              </w:rPr>
              <w:t>Társaság részt vesz a BNL Start által szervezett tudásmegosztó rend</w:t>
            </w:r>
            <w:r w:rsidRPr="0098629E">
              <w:rPr>
                <w:rFonts w:ascii="Times New Roman" w:hAnsi="Times New Roman" w:cs="Times New Roman"/>
              </w:rPr>
              <w:t xml:space="preserve">ezvényeken, startup </w:t>
            </w:r>
            <w:r w:rsidR="005B1DD0" w:rsidRPr="0098629E">
              <w:rPr>
                <w:rFonts w:ascii="Times New Roman" w:hAnsi="Times New Roman" w:cs="Times New Roman"/>
              </w:rPr>
              <w:t>workshopokon</w:t>
            </w:r>
            <w:r w:rsidRPr="0098629E">
              <w:rPr>
                <w:rFonts w:ascii="Times New Roman" w:hAnsi="Times New Roman" w:cs="Times New Roman"/>
              </w:rPr>
              <w:t>;</w:t>
            </w:r>
          </w:p>
          <w:p w14:paraId="556A35B6" w14:textId="77777777" w:rsidR="000C5225" w:rsidRPr="0098629E" w:rsidRDefault="00BC19AD" w:rsidP="0098629E">
            <w:pPr>
              <w:pStyle w:val="Listaszerbekezds"/>
              <w:numPr>
                <w:ilvl w:val="0"/>
                <w:numId w:val="7"/>
              </w:numPr>
              <w:ind w:hanging="360"/>
              <w:jc w:val="both"/>
              <w:rPr>
                <w:rFonts w:ascii="Times New Roman" w:hAnsi="Times New Roman" w:cs="Times New Roman"/>
              </w:rPr>
            </w:pPr>
            <w:r w:rsidRPr="0098629E">
              <w:rPr>
                <w:rFonts w:ascii="Times New Roman" w:hAnsi="Times New Roman" w:cs="Times New Roman"/>
              </w:rPr>
              <w:t>a Projekt megvalósítása során a BNL Start által ki</w:t>
            </w:r>
            <w:r w:rsidR="00DB7667" w:rsidRPr="0098629E">
              <w:rPr>
                <w:rFonts w:ascii="Times New Roman" w:hAnsi="Times New Roman" w:cs="Times New Roman"/>
              </w:rPr>
              <w:t xml:space="preserve">választott </w:t>
            </w:r>
            <w:r w:rsidR="00430BA7" w:rsidRPr="0098629E">
              <w:rPr>
                <w:rFonts w:ascii="Times New Roman" w:hAnsi="Times New Roman" w:cs="Times New Roman"/>
              </w:rPr>
              <w:t xml:space="preserve">könyvelő </w:t>
            </w:r>
            <w:r w:rsidR="00DB7667" w:rsidRPr="0098629E">
              <w:rPr>
                <w:rFonts w:ascii="Times New Roman" w:hAnsi="Times New Roman" w:cs="Times New Roman"/>
              </w:rPr>
              <w:t>partner</w:t>
            </w:r>
            <w:r w:rsidR="00430BA7" w:rsidRPr="0098629E">
              <w:rPr>
                <w:rFonts w:ascii="Times New Roman" w:hAnsi="Times New Roman" w:cs="Times New Roman"/>
              </w:rPr>
              <w:t>rel</w:t>
            </w:r>
            <w:r w:rsidR="00DB7667" w:rsidRPr="0098629E">
              <w:rPr>
                <w:rFonts w:ascii="Times New Roman" w:hAnsi="Times New Roman" w:cs="Times New Roman"/>
              </w:rPr>
              <w:t xml:space="preserve"> dolgoznak</w:t>
            </w:r>
            <w:r w:rsidRPr="0098629E">
              <w:rPr>
                <w:rFonts w:ascii="Times New Roman" w:hAnsi="Times New Roman" w:cs="Times New Roman"/>
              </w:rPr>
              <w:t xml:space="preserve"> együtt</w:t>
            </w:r>
            <w:r w:rsidR="00430BA7" w:rsidRPr="0098629E">
              <w:rPr>
                <w:rFonts w:ascii="Times New Roman" w:hAnsi="Times New Roman" w:cs="Times New Roman"/>
              </w:rPr>
              <w:t xml:space="preserve"> annak elősegítése érdekében, hogy a támogatási előírások szerinti nyilvántartási és adatszolgáltatási kötelezettségek maradéktalanul teljesülhessenek</w:t>
            </w:r>
            <w:r w:rsidR="00092C17" w:rsidRPr="0098629E">
              <w:rPr>
                <w:rFonts w:ascii="Times New Roman" w:hAnsi="Times New Roman" w:cs="Times New Roman"/>
              </w:rPr>
              <w:t>.</w:t>
            </w:r>
          </w:p>
          <w:p w14:paraId="669B5F15" w14:textId="77777777" w:rsidR="00275A30" w:rsidRPr="0098629E" w:rsidRDefault="00275A30" w:rsidP="00AA40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47BC" w14:paraId="3596A6CC" w14:textId="77777777" w:rsidTr="0025577A">
        <w:tc>
          <w:tcPr>
            <w:tcW w:w="2478" w:type="dxa"/>
          </w:tcPr>
          <w:p w14:paraId="7E042389" w14:textId="77777777" w:rsidR="001A47BC" w:rsidRPr="00032FD2" w:rsidRDefault="001A47BC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EGYÉB ADATSZOLGLTATÁSI</w:t>
            </w:r>
          </w:p>
          <w:p w14:paraId="19FE90B7" w14:textId="73D1137A" w:rsidR="001A47BC" w:rsidRPr="00032FD2" w:rsidRDefault="001A47BC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KÖTELEZETTSÉG</w:t>
            </w:r>
          </w:p>
        </w:tc>
        <w:tc>
          <w:tcPr>
            <w:tcW w:w="6584" w:type="dxa"/>
          </w:tcPr>
          <w:p w14:paraId="7D09FBBF" w14:textId="77777777" w:rsidR="001A47BC" w:rsidRPr="003233C5" w:rsidRDefault="001A47BC" w:rsidP="00AA40C4">
            <w:pPr>
              <w:jc w:val="both"/>
              <w:rPr>
                <w:rFonts w:ascii="Times New Roman" w:hAnsi="Times New Roman" w:cs="Times New Roman"/>
              </w:rPr>
            </w:pPr>
            <w:r w:rsidRPr="003233C5">
              <w:rPr>
                <w:rFonts w:ascii="Times New Roman" w:hAnsi="Times New Roman" w:cs="Times New Roman"/>
              </w:rPr>
              <w:t>A Társaság számára kötelező a KSH – két évente felmérésre kerülő - CIS kérdőívét kitölteni a támogatással érintett időszak (megvalósítási és az adatszolgáltatási időszak) alatt.</w:t>
            </w:r>
          </w:p>
          <w:p w14:paraId="75383D16" w14:textId="77777777" w:rsidR="001A47BC" w:rsidRPr="003233C5" w:rsidRDefault="001A47BC" w:rsidP="00AA40C4">
            <w:pPr>
              <w:jc w:val="both"/>
              <w:rPr>
                <w:rFonts w:ascii="Times New Roman" w:hAnsi="Times New Roman" w:cs="Times New Roman"/>
              </w:rPr>
            </w:pPr>
          </w:p>
          <w:p w14:paraId="098C77D3" w14:textId="2A60F8DB" w:rsidR="001A47BC" w:rsidRPr="003233C5" w:rsidRDefault="001A47BC" w:rsidP="001A47BC">
            <w:pPr>
              <w:ind w:left="26"/>
              <w:jc w:val="both"/>
              <w:rPr>
                <w:rFonts w:ascii="Times New Roman" w:hAnsi="Times New Roman" w:cs="Times New Roman"/>
              </w:rPr>
            </w:pPr>
            <w:r w:rsidRPr="003233C5">
              <w:rPr>
                <w:rFonts w:ascii="Times New Roman" w:hAnsi="Times New Roman" w:cs="Times New Roman"/>
              </w:rPr>
              <w:t xml:space="preserve">A Társaság tudomásul veszi, hogy a támogatás igénybevételével hozzájárul az EIS 3.1.1 </w:t>
            </w:r>
            <w:proofErr w:type="spellStart"/>
            <w:r w:rsidRPr="003233C5">
              <w:rPr>
                <w:rFonts w:ascii="Times New Roman" w:hAnsi="Times New Roman" w:cs="Times New Roman"/>
              </w:rPr>
              <w:t>SMEs</w:t>
            </w:r>
            <w:proofErr w:type="spellEnd"/>
            <w:r w:rsidRPr="0032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3C5">
              <w:rPr>
                <w:rFonts w:ascii="Times New Roman" w:hAnsi="Times New Roman" w:cs="Times New Roman"/>
              </w:rPr>
              <w:t>introducing</w:t>
            </w:r>
            <w:proofErr w:type="spellEnd"/>
            <w:r w:rsidRPr="0032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3C5">
              <w:rPr>
                <w:rFonts w:ascii="Times New Roman" w:hAnsi="Times New Roman" w:cs="Times New Roman"/>
              </w:rPr>
              <w:t>product</w:t>
            </w:r>
            <w:proofErr w:type="spellEnd"/>
            <w:r w:rsidRPr="003233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33C5">
              <w:rPr>
                <w:rFonts w:ascii="Times New Roman" w:hAnsi="Times New Roman" w:cs="Times New Roman"/>
              </w:rPr>
              <w:t>innovations</w:t>
            </w:r>
            <w:proofErr w:type="spellEnd"/>
            <w:r w:rsidRPr="003233C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33C5">
              <w:rPr>
                <w:rFonts w:ascii="Times New Roman" w:hAnsi="Times New Roman" w:cs="Times New Roman"/>
              </w:rPr>
              <w:t>percentage</w:t>
            </w:r>
            <w:proofErr w:type="spellEnd"/>
            <w:r w:rsidRPr="003233C5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33C5">
              <w:rPr>
                <w:rFonts w:ascii="Times New Roman" w:hAnsi="Times New Roman" w:cs="Times New Roman"/>
              </w:rPr>
              <w:t>SMEs</w:t>
            </w:r>
            <w:proofErr w:type="spellEnd"/>
            <w:r w:rsidRPr="003233C5">
              <w:rPr>
                <w:rFonts w:ascii="Times New Roman" w:hAnsi="Times New Roman" w:cs="Times New Roman"/>
              </w:rPr>
              <w:t xml:space="preserve">) / A termékinnovációt megvalósító kkv-k az összes kkv százalékos arányában elnevezésű makró mutatóhoz. A mutató teljesítése érdekében a Társaságnak a CIS kérdőíven a termékre vagy szolgáltatásra irányuló innovációhoz kapcsolódó 3.1 kérdés esetében „igent” kell jeleznie.  </w:t>
            </w:r>
          </w:p>
          <w:p w14:paraId="4840638C" w14:textId="081B36AF" w:rsidR="001A47BC" w:rsidRPr="003233C5" w:rsidRDefault="001A47BC" w:rsidP="000C0CEE">
            <w:pPr>
              <w:jc w:val="both"/>
              <w:rPr>
                <w:rFonts w:ascii="Times New Roman" w:hAnsi="Times New Roman" w:cs="Times New Roman"/>
              </w:rPr>
            </w:pPr>
            <w:r w:rsidRPr="003233C5">
              <w:rPr>
                <w:rFonts w:ascii="Times New Roman" w:hAnsi="Times New Roman" w:cs="Times New Roman"/>
              </w:rPr>
              <w:t>A Társaság vállalja, hogy a támogatással érintett tárgyévi adatszolgáltatás</w:t>
            </w:r>
            <w:r w:rsidR="000C0CEE" w:rsidRPr="003233C5">
              <w:rPr>
                <w:rFonts w:ascii="Times New Roman" w:hAnsi="Times New Roman" w:cs="Times New Roman"/>
              </w:rPr>
              <w:t>á</w:t>
            </w:r>
            <w:r w:rsidRPr="003233C5">
              <w:rPr>
                <w:rFonts w:ascii="Times New Roman" w:hAnsi="Times New Roman" w:cs="Times New Roman"/>
              </w:rPr>
              <w:t xml:space="preserve">t (OSAP 1074 </w:t>
            </w:r>
            <w:r w:rsidR="002A2297">
              <w:rPr>
                <w:rFonts w:ascii="Times New Roman" w:hAnsi="Times New Roman" w:cs="Times New Roman"/>
              </w:rPr>
              <w:t>–</w:t>
            </w:r>
            <w:r w:rsidRPr="003233C5">
              <w:rPr>
                <w:rFonts w:ascii="Times New Roman" w:hAnsi="Times New Roman" w:cs="Times New Roman"/>
              </w:rPr>
              <w:t xml:space="preserve"> Jelentés a vállalkozások kutatási, fejlesztési adatairól) a KSH ir</w:t>
            </w:r>
            <w:r w:rsidR="000C0CEE" w:rsidRPr="003233C5">
              <w:rPr>
                <w:rFonts w:ascii="Times New Roman" w:hAnsi="Times New Roman" w:cs="Times New Roman"/>
              </w:rPr>
              <w:t>ányába maradéktalanul teljesíti</w:t>
            </w:r>
            <w:r w:rsidRPr="003233C5">
              <w:rPr>
                <w:rFonts w:ascii="Times New Roman" w:hAnsi="Times New Roman" w:cs="Times New Roman"/>
              </w:rPr>
              <w:t xml:space="preserve"> és az ezt </w:t>
            </w:r>
            <w:r w:rsidRPr="003233C5">
              <w:rPr>
                <w:rFonts w:ascii="Times New Roman" w:hAnsi="Times New Roman" w:cs="Times New Roman"/>
              </w:rPr>
              <w:lastRenderedPageBreak/>
              <w:t xml:space="preserve">alátámasztó dokumentumokat (Fogadási nyugta (email) vagy Elektra rendszerből letölthető nyugta, amelyen fel van tüntetve a fogadási dátum) a megvalósítás időszak, illetve adatszolgáltatási időszak végén a szakmai záróbeszámolóval, együtt </w:t>
            </w:r>
            <w:r w:rsidR="002A2297">
              <w:rPr>
                <w:rFonts w:ascii="Times New Roman" w:hAnsi="Times New Roman" w:cs="Times New Roman"/>
              </w:rPr>
              <w:t>–</w:t>
            </w:r>
            <w:r w:rsidRPr="003233C5">
              <w:rPr>
                <w:rFonts w:ascii="Times New Roman" w:hAnsi="Times New Roman" w:cs="Times New Roman"/>
              </w:rPr>
              <w:t xml:space="preserve"> az ink</w:t>
            </w:r>
            <w:r w:rsidR="000C0CEE" w:rsidRPr="003233C5">
              <w:rPr>
                <w:rFonts w:ascii="Times New Roman" w:hAnsi="Times New Roman" w:cs="Times New Roman"/>
              </w:rPr>
              <w:t xml:space="preserve">ubátoron keresztül </w:t>
            </w:r>
            <w:r w:rsidR="002A2297">
              <w:rPr>
                <w:rFonts w:ascii="Times New Roman" w:hAnsi="Times New Roman" w:cs="Times New Roman"/>
              </w:rPr>
              <w:t>–</w:t>
            </w:r>
            <w:r w:rsidR="000C0CEE" w:rsidRPr="003233C5">
              <w:rPr>
                <w:rFonts w:ascii="Times New Roman" w:hAnsi="Times New Roman" w:cs="Times New Roman"/>
              </w:rPr>
              <w:t xml:space="preserve"> benyújtja</w:t>
            </w:r>
            <w:r w:rsidRPr="003233C5">
              <w:rPr>
                <w:rFonts w:ascii="Times New Roman" w:hAnsi="Times New Roman" w:cs="Times New Roman"/>
              </w:rPr>
              <w:t xml:space="preserve"> az NKFI Hivatalnak.</w:t>
            </w:r>
          </w:p>
          <w:p w14:paraId="1A359EBB" w14:textId="77777777" w:rsidR="000C0CEE" w:rsidRPr="003233C5" w:rsidRDefault="000C0CEE" w:rsidP="000C0CEE">
            <w:pPr>
              <w:jc w:val="both"/>
              <w:rPr>
                <w:rFonts w:ascii="Times New Roman" w:hAnsi="Times New Roman" w:cs="Times New Roman"/>
              </w:rPr>
            </w:pPr>
          </w:p>
          <w:p w14:paraId="09DE8F6C" w14:textId="69212713" w:rsidR="000C0CEE" w:rsidRDefault="000C0CEE" w:rsidP="000C0CEE">
            <w:pPr>
              <w:spacing w:after="48"/>
              <w:ind w:left="26"/>
              <w:jc w:val="both"/>
              <w:rPr>
                <w:rFonts w:ascii="Times New Roman" w:hAnsi="Times New Roman" w:cs="Times New Roman"/>
              </w:rPr>
            </w:pPr>
            <w:r w:rsidRPr="003233C5">
              <w:rPr>
                <w:rFonts w:ascii="Times New Roman" w:hAnsi="Times New Roman" w:cs="Times New Roman"/>
              </w:rPr>
              <w:t xml:space="preserve">A Társaság vállalja a mérlegbeszámolóinak megküldését a BNL Start részére a megvalósítási időszakban mérföldkövenként, adatszolgáltatási időszakban évente.  </w:t>
            </w:r>
          </w:p>
          <w:p w14:paraId="057D1A57" w14:textId="266C99E3" w:rsidR="00DD3CB3" w:rsidRPr="00DD3CB3" w:rsidRDefault="00DD3CB3" w:rsidP="00DD3CB3">
            <w:pPr>
              <w:spacing w:after="48"/>
              <w:jc w:val="both"/>
              <w:rPr>
                <w:rFonts w:ascii="Times New Roman" w:hAnsi="Times New Roman" w:cs="Times New Roman"/>
              </w:rPr>
            </w:pPr>
          </w:p>
          <w:p w14:paraId="56026983" w14:textId="5F6A3E22" w:rsidR="000C0CEE" w:rsidRPr="003233C5" w:rsidRDefault="000C0CEE" w:rsidP="000C0CEE">
            <w:pPr>
              <w:rPr>
                <w:rFonts w:ascii="Times New Roman" w:hAnsi="Times New Roman" w:cs="Times New Roman"/>
              </w:rPr>
            </w:pPr>
          </w:p>
        </w:tc>
      </w:tr>
      <w:tr w:rsidR="000845EF" w14:paraId="5540B63C" w14:textId="77777777" w:rsidTr="0025577A">
        <w:tc>
          <w:tcPr>
            <w:tcW w:w="2478" w:type="dxa"/>
          </w:tcPr>
          <w:p w14:paraId="775336F8" w14:textId="77777777" w:rsidR="000845EF" w:rsidRPr="00032FD2" w:rsidRDefault="00881385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13. </w:t>
            </w:r>
            <w:r w:rsidR="003D5779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AZ</w:t>
            </w:r>
            <w:r w:rsidR="00057AD0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INKUBÁCIÓS MEGÁLLAPODÁS MEGSZÜNTETÉSE</w:t>
            </w:r>
          </w:p>
        </w:tc>
        <w:tc>
          <w:tcPr>
            <w:tcW w:w="6584" w:type="dxa"/>
          </w:tcPr>
          <w:p w14:paraId="4E70B351" w14:textId="77777777" w:rsidR="000845EF" w:rsidRDefault="00881385" w:rsidP="00057A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13.1 </w:t>
            </w:r>
            <w:r w:rsidR="003D5779">
              <w:rPr>
                <w:rFonts w:ascii="Times New Roman" w:hAnsi="Times New Roman" w:cs="Times New Roman"/>
              </w:rPr>
              <w:t xml:space="preserve">Jelen </w:t>
            </w:r>
            <w:r w:rsidR="00443341">
              <w:rPr>
                <w:rFonts w:ascii="Times New Roman" w:hAnsi="Times New Roman" w:cs="Times New Roman"/>
              </w:rPr>
              <w:t xml:space="preserve">Megállapodás </w:t>
            </w:r>
            <w:r w:rsidR="00057AD0">
              <w:rPr>
                <w:rFonts w:ascii="Times New Roman" w:hAnsi="Times New Roman" w:cs="Times New Roman"/>
              </w:rPr>
              <w:t>időközben kizárólag az alábbiakban felsorolt módon szüntethető meg:</w:t>
            </w:r>
          </w:p>
          <w:p w14:paraId="549C0191" w14:textId="77777777" w:rsidR="00881385" w:rsidRDefault="00881385" w:rsidP="00057AD0">
            <w:pPr>
              <w:jc w:val="both"/>
              <w:rPr>
                <w:rFonts w:ascii="Times New Roman" w:hAnsi="Times New Roman" w:cs="Times New Roman"/>
              </w:rPr>
            </w:pPr>
          </w:p>
          <w:p w14:paraId="7FF4FB07" w14:textId="77777777" w:rsidR="00881385" w:rsidRPr="00881385" w:rsidRDefault="00881385" w:rsidP="00057AD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13.1.1 </w:t>
            </w:r>
            <w:r>
              <w:rPr>
                <w:rFonts w:ascii="Times New Roman" w:hAnsi="Times New Roman" w:cs="Times New Roman"/>
                <w:i/>
              </w:rPr>
              <w:t>Felmondással</w:t>
            </w:r>
          </w:p>
          <w:p w14:paraId="744F3633" w14:textId="77777777" w:rsidR="00057AD0" w:rsidRDefault="00057AD0" w:rsidP="00057AD0">
            <w:pPr>
              <w:jc w:val="both"/>
              <w:rPr>
                <w:rFonts w:ascii="Times New Roman" w:hAnsi="Times New Roman" w:cs="Times New Roman"/>
              </w:rPr>
            </w:pPr>
          </w:p>
          <w:p w14:paraId="1DDF29B5" w14:textId="544314A0" w:rsidR="00881385" w:rsidRDefault="00881385" w:rsidP="00057A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BNL Start a jelen megállapodást </w:t>
            </w:r>
            <w:r w:rsidRPr="00881385">
              <w:rPr>
                <w:rFonts w:ascii="Times New Roman" w:hAnsi="Times New Roman" w:cs="Times New Roman"/>
                <w:i/>
              </w:rPr>
              <w:t>egyoldalúan felmondhatja</w:t>
            </w:r>
            <w:r>
              <w:rPr>
                <w:rFonts w:ascii="Times New Roman" w:hAnsi="Times New Roman" w:cs="Times New Roman"/>
              </w:rPr>
              <w:t>, amennyiben megítélése szerint a Projekt megvalósítása a Társaságnak fel nem róható okból</w:t>
            </w:r>
            <w:r w:rsidR="00D8448F">
              <w:rPr>
                <w:rFonts w:ascii="Times New Roman" w:hAnsi="Times New Roman" w:cs="Times New Roman"/>
              </w:rPr>
              <w:t xml:space="preserve"> </w:t>
            </w:r>
            <w:r w:rsidR="00D8448F" w:rsidRPr="00D8448F">
              <w:rPr>
                <w:rFonts w:ascii="Times New Roman" w:hAnsi="Times New Roman" w:cs="Times New Roman"/>
              </w:rPr>
              <w:t>(pl. döntő mértékű piaci vagy technológiai változás bekövetkezése, nem áthidalható személyi változás megtörténte)</w:t>
            </w:r>
            <w:r>
              <w:rPr>
                <w:rFonts w:ascii="Times New Roman" w:hAnsi="Times New Roman" w:cs="Times New Roman"/>
              </w:rPr>
              <w:t xml:space="preserve"> nem lehetséges. A BNL Start a felmondásról írásban köteles értesíteni a Társaságot a fent megadott értesítési címen. Felmondás esetén a Társaság haladéktalanul köteles elszámolni a BNL Start felé a megszüntetés időpontjáig szabályszerűen felmerült</w:t>
            </w:r>
            <w:r w:rsidR="00F444E7">
              <w:rPr>
                <w:rFonts w:ascii="Times New Roman" w:hAnsi="Times New Roman" w:cs="Times New Roman"/>
              </w:rPr>
              <w:t xml:space="preserve"> időarányos</w:t>
            </w:r>
            <w:r>
              <w:rPr>
                <w:rFonts w:ascii="Times New Roman" w:hAnsi="Times New Roman" w:cs="Times New Roman"/>
              </w:rPr>
              <w:t xml:space="preserve"> költségeivel</w:t>
            </w:r>
            <w:r w:rsidR="00F444E7">
              <w:rPr>
                <w:rFonts w:ascii="Times New Roman" w:hAnsi="Times New Roman" w:cs="Times New Roman"/>
              </w:rPr>
              <w:t xml:space="preserve"> és a kapott támogatással.</w:t>
            </w:r>
          </w:p>
          <w:p w14:paraId="154FBCE1" w14:textId="77777777" w:rsidR="00F444E7" w:rsidRDefault="00F444E7" w:rsidP="00057AD0">
            <w:pPr>
              <w:jc w:val="both"/>
              <w:rPr>
                <w:rFonts w:ascii="Times New Roman" w:hAnsi="Times New Roman" w:cs="Times New Roman"/>
              </w:rPr>
            </w:pPr>
          </w:p>
          <w:p w14:paraId="2F0DB917" w14:textId="77777777" w:rsidR="00F444E7" w:rsidRDefault="00F444E7" w:rsidP="00057A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Társaság és/vagy az Alapító a jelen megállapodást nem jogosult egyoldalúan felmondani.</w:t>
            </w:r>
          </w:p>
          <w:p w14:paraId="3C82676B" w14:textId="77777777" w:rsidR="00F444E7" w:rsidRDefault="00F444E7" w:rsidP="00057AD0">
            <w:pPr>
              <w:jc w:val="both"/>
              <w:rPr>
                <w:rFonts w:ascii="Times New Roman" w:hAnsi="Times New Roman" w:cs="Times New Roman"/>
              </w:rPr>
            </w:pPr>
          </w:p>
          <w:p w14:paraId="71C65952" w14:textId="77777777" w:rsidR="00F444E7" w:rsidRPr="00F444E7" w:rsidRDefault="00F444E7" w:rsidP="00057AD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13.1.2 </w:t>
            </w:r>
            <w:r>
              <w:rPr>
                <w:rFonts w:ascii="Times New Roman" w:hAnsi="Times New Roman" w:cs="Times New Roman"/>
                <w:i/>
              </w:rPr>
              <w:t>Elállással</w:t>
            </w:r>
          </w:p>
          <w:p w14:paraId="615D9CBE" w14:textId="77777777" w:rsidR="00881385" w:rsidRDefault="00881385" w:rsidP="00057AD0">
            <w:pPr>
              <w:jc w:val="both"/>
              <w:rPr>
                <w:rFonts w:ascii="Times New Roman" w:hAnsi="Times New Roman" w:cs="Times New Roman"/>
              </w:rPr>
            </w:pPr>
          </w:p>
          <w:p w14:paraId="5F530BE6" w14:textId="77777777" w:rsidR="00057AD0" w:rsidRDefault="00F444E7" w:rsidP="00057A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BNL Start a jelen megállapodástól annak teljesítéséig a</w:t>
            </w:r>
            <w:r w:rsidR="00FB7E38">
              <w:rPr>
                <w:rFonts w:ascii="Times New Roman" w:hAnsi="Times New Roman" w:cs="Times New Roman"/>
              </w:rPr>
              <w:t xml:space="preserve"> Működési Kézikönyv 1.6.3.2 pontjában felsorolt esetekben</w:t>
            </w:r>
            <w:r w:rsidR="0025577A">
              <w:rPr>
                <w:rFonts w:ascii="Times New Roman" w:hAnsi="Times New Roman" w:cs="Times New Roman"/>
              </w:rPr>
              <w:t>, valamint akkor</w:t>
            </w:r>
            <w:r w:rsidR="00FB7E38">
              <w:rPr>
                <w:rFonts w:ascii="Times New Roman" w:hAnsi="Times New Roman" w:cs="Times New Roman"/>
              </w:rPr>
              <w:t xml:space="preserve"> jogosult elállni</w:t>
            </w:r>
            <w:r w:rsidR="0025577A">
              <w:rPr>
                <w:rFonts w:ascii="Times New Roman" w:hAnsi="Times New Roman" w:cs="Times New Roman"/>
              </w:rPr>
              <w:t>, ha a Társaság és az Alapító a befektetési szerződést a BNL Starttal nem köti meg, vagy a BNL Start a Befektetési Szerződéstől eláll</w:t>
            </w:r>
            <w:r w:rsidR="00FB7E38">
              <w:rPr>
                <w:rFonts w:ascii="Times New Roman" w:hAnsi="Times New Roman" w:cs="Times New Roman"/>
              </w:rPr>
              <w:t>. A Társaság és/vagy az Alapító a jelen megállapodástól egyoldalúan nem állhat el.</w:t>
            </w:r>
          </w:p>
          <w:p w14:paraId="0FFC5F75" w14:textId="77777777" w:rsidR="00FB7E38" w:rsidRDefault="00FB7E38" w:rsidP="00057AD0">
            <w:pPr>
              <w:jc w:val="both"/>
              <w:rPr>
                <w:rFonts w:ascii="Times New Roman" w:hAnsi="Times New Roman" w:cs="Times New Roman"/>
              </w:rPr>
            </w:pPr>
          </w:p>
          <w:p w14:paraId="5FE6CA5E" w14:textId="77777777" w:rsidR="00FB7E38" w:rsidRDefault="00FB7E38" w:rsidP="00057A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elállás napja az a nap, amely napon a Társaság az elállásról szóló értesítést kézhez veszi.</w:t>
            </w:r>
          </w:p>
          <w:p w14:paraId="33EE6133" w14:textId="77777777" w:rsidR="00FB7E38" w:rsidRDefault="00FB7E38" w:rsidP="00057AD0">
            <w:pPr>
              <w:jc w:val="both"/>
              <w:rPr>
                <w:rFonts w:ascii="Times New Roman" w:hAnsi="Times New Roman" w:cs="Times New Roman"/>
              </w:rPr>
            </w:pPr>
          </w:p>
          <w:p w14:paraId="5B13AE54" w14:textId="6E519165" w:rsidR="00FB7E38" w:rsidRDefault="00FB7E38" w:rsidP="00057A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elállást megelőzően folyósított támogatást a Társaság az elállásról szóló nyilatko</w:t>
            </w:r>
            <w:r w:rsidR="005F66D1">
              <w:rPr>
                <w:rFonts w:ascii="Times New Roman" w:hAnsi="Times New Roman" w:cs="Times New Roman"/>
              </w:rPr>
              <w:t>zat kézhezvételétől számított 30</w:t>
            </w:r>
            <w:r>
              <w:rPr>
                <w:rFonts w:ascii="Times New Roman" w:hAnsi="Times New Roman" w:cs="Times New Roman"/>
              </w:rPr>
              <w:t xml:space="preserve"> napon belül köteles a BNL Startnak visszafizetni az elállási értesítőben szereplő bankszámlaszámra történő átutalással. Fizetési késedelem esetén a Ptk. szerinti késedelmi kamat és behajtási költségátalány kerül felszámításra.</w:t>
            </w:r>
          </w:p>
          <w:p w14:paraId="4A43B525" w14:textId="2289242F" w:rsidR="00DD3CB3" w:rsidRDefault="00DD3CB3" w:rsidP="00057AD0">
            <w:pPr>
              <w:jc w:val="both"/>
              <w:rPr>
                <w:rFonts w:ascii="Times New Roman" w:hAnsi="Times New Roman" w:cs="Times New Roman"/>
              </w:rPr>
            </w:pPr>
          </w:p>
          <w:p w14:paraId="023DED74" w14:textId="37B53A65" w:rsidR="00DD3CB3" w:rsidRDefault="00DD3CB3" w:rsidP="00057A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Társaság és az Alapító tudomásul veszi, hogy a Befektetési Megállapodás megszegése a jelen szerződés rendelkezéseinek megszegését is jelenti.</w:t>
            </w:r>
          </w:p>
          <w:p w14:paraId="1D13AD53" w14:textId="77777777" w:rsidR="00FB7E38" w:rsidRDefault="00FB7E38" w:rsidP="00057AD0">
            <w:pPr>
              <w:jc w:val="both"/>
              <w:rPr>
                <w:rFonts w:ascii="Times New Roman" w:hAnsi="Times New Roman" w:cs="Times New Roman"/>
              </w:rPr>
            </w:pPr>
          </w:p>
          <w:p w14:paraId="16ED16B5" w14:textId="77777777" w:rsidR="00FB7E38" w:rsidRDefault="00FB7E38" w:rsidP="00057AD0">
            <w:pPr>
              <w:jc w:val="both"/>
              <w:rPr>
                <w:rFonts w:ascii="Times New Roman" w:hAnsi="Times New Roman" w:cs="Times New Roman"/>
              </w:rPr>
            </w:pPr>
            <w:r w:rsidRPr="00C76569">
              <w:rPr>
                <w:rFonts w:ascii="Times New Roman" w:hAnsi="Times New Roman" w:cs="Times New Roman"/>
              </w:rPr>
              <w:lastRenderedPageBreak/>
              <w:t xml:space="preserve">13.2 Alapító a jelen szerződés aláírásával </w:t>
            </w:r>
            <w:r w:rsidR="00C76569" w:rsidRPr="00C76569">
              <w:rPr>
                <w:rFonts w:ascii="Times New Roman" w:eastAsiaTheme="minorEastAsia" w:hAnsi="Times New Roman" w:cs="Times New Roman"/>
              </w:rPr>
              <w:t xml:space="preserve">a Polgári Törvénykönyvről szóló 2013. évi V. törvény (a továbbiakban: </w:t>
            </w:r>
            <w:r w:rsidR="00C76569" w:rsidRPr="00C76569">
              <w:rPr>
                <w:rFonts w:ascii="Times New Roman" w:eastAsiaTheme="minorEastAsia" w:hAnsi="Times New Roman" w:cs="Times New Roman"/>
                <w:b/>
                <w:bCs/>
              </w:rPr>
              <w:t>Ptk</w:t>
            </w:r>
            <w:r w:rsidR="00C76569" w:rsidRPr="00C76569">
              <w:rPr>
                <w:rFonts w:ascii="Times New Roman" w:eastAsiaTheme="minorEastAsia" w:hAnsi="Times New Roman" w:cs="Times New Roman"/>
              </w:rPr>
              <w:t>.) 6:416. §-a alapján</w:t>
            </w:r>
            <w:r w:rsidR="00C76569" w:rsidRPr="00C765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készfizető kezességet vállal</w:t>
            </w:r>
            <w:r w:rsidR="00C76569">
              <w:rPr>
                <w:rFonts w:ascii="Times New Roman" w:hAnsi="Times New Roman" w:cs="Times New Roman"/>
              </w:rPr>
              <w:t xml:space="preserve"> a BNL Start felé</w:t>
            </w:r>
            <w:r>
              <w:rPr>
                <w:rFonts w:ascii="Times New Roman" w:hAnsi="Times New Roman" w:cs="Times New Roman"/>
              </w:rPr>
              <w:t xml:space="preserve"> a jelen megállapodás szerint a Társaságot terhelő támogatás visszafizetési kötelezettség teljesítésére. </w:t>
            </w:r>
            <w:r w:rsidR="00C76569">
              <w:rPr>
                <w:rFonts w:ascii="Times New Roman" w:hAnsi="Times New Roman" w:cs="Times New Roman"/>
              </w:rPr>
              <w:t>Alapító kijelenti, hogy a készfizető kezesség jogi természetével tisztában van és készfizető kezesként az itt meghatározott kezesi kötelezettséget teljesíteni fogja. Több Alapító esetén a</w:t>
            </w:r>
            <w:r w:rsidR="005F66D1">
              <w:rPr>
                <w:rFonts w:ascii="Times New Roman" w:hAnsi="Times New Roman" w:cs="Times New Roman"/>
              </w:rPr>
              <w:t>z Alapítók készfizető kezes</w:t>
            </w:r>
            <w:r w:rsidR="00C76569">
              <w:rPr>
                <w:rFonts w:ascii="Times New Roman" w:hAnsi="Times New Roman" w:cs="Times New Roman"/>
              </w:rPr>
              <w:t>ségvállalása egyetemleges.</w:t>
            </w:r>
          </w:p>
          <w:p w14:paraId="208CD128" w14:textId="77777777" w:rsidR="00F444E7" w:rsidRPr="003D5779" w:rsidRDefault="00F444E7" w:rsidP="00057A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D5779" w14:paraId="21B90580" w14:textId="77777777" w:rsidTr="0025577A">
        <w:tc>
          <w:tcPr>
            <w:tcW w:w="2478" w:type="dxa"/>
          </w:tcPr>
          <w:p w14:paraId="2E9BF94F" w14:textId="77777777" w:rsidR="003D5779" w:rsidRPr="00032FD2" w:rsidRDefault="005F66D1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14. </w:t>
            </w:r>
            <w:r w:rsidR="003D5779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A MEGÁLLAPODÁS MÓDOSÍTÁSA</w:t>
            </w:r>
          </w:p>
        </w:tc>
        <w:tc>
          <w:tcPr>
            <w:tcW w:w="6584" w:type="dxa"/>
          </w:tcPr>
          <w:p w14:paraId="30B8198D" w14:textId="77777777" w:rsidR="003D5779" w:rsidRDefault="005F66D1" w:rsidP="00AA4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 </w:t>
            </w:r>
            <w:r w:rsidR="00BE2243">
              <w:rPr>
                <w:rFonts w:ascii="Times New Roman" w:hAnsi="Times New Roman" w:cs="Times New Roman"/>
              </w:rPr>
              <w:t xml:space="preserve">Jelen Megállapodás csak írásban, a Felek közös megegyezésével módosítható, a </w:t>
            </w:r>
            <w:r w:rsidR="007C1146">
              <w:rPr>
                <w:rFonts w:ascii="Times New Roman" w:hAnsi="Times New Roman" w:cs="Times New Roman"/>
              </w:rPr>
              <w:t>Működési Kézikönyv 1.6.2</w:t>
            </w:r>
            <w:r w:rsidR="00BE2243">
              <w:rPr>
                <w:rFonts w:ascii="Times New Roman" w:hAnsi="Times New Roman" w:cs="Times New Roman"/>
              </w:rPr>
              <w:t xml:space="preserve"> pontjának rendelkezéseit figyelembe véve. </w:t>
            </w:r>
            <w:r w:rsidR="008B78B1">
              <w:rPr>
                <w:rFonts w:ascii="Times New Roman" w:hAnsi="Times New Roman" w:cs="Times New Roman"/>
              </w:rPr>
              <w:t>Amennyiben a Társaság bármely adatában változás következik be, vagy a Projekt műszaki, szakmai tartalma, költségvetése, ütemezése, vagy a támogatás egyéb feltételei változnak, a Társaság a tudomására jutástól számított 8 (nyolc) napon belül kötele</w:t>
            </w:r>
            <w:r w:rsidR="00BE2243">
              <w:rPr>
                <w:rFonts w:ascii="Times New Roman" w:hAnsi="Times New Roman" w:cs="Times New Roman"/>
              </w:rPr>
              <w:t>s azt bejelenteni</w:t>
            </w:r>
            <w:r w:rsidR="008B78B1">
              <w:rPr>
                <w:rFonts w:ascii="Times New Roman" w:hAnsi="Times New Roman" w:cs="Times New Roman"/>
              </w:rPr>
              <w:t xml:space="preserve"> és a jelen Megállapodás módosítása iránti kérelmet nyújtani be</w:t>
            </w:r>
            <w:r w:rsidR="00426FFD">
              <w:rPr>
                <w:rFonts w:ascii="Times New Roman" w:hAnsi="Times New Roman" w:cs="Times New Roman"/>
              </w:rPr>
              <w:t xml:space="preserve"> a BNL Startnak</w:t>
            </w:r>
            <w:r w:rsidR="00BE2243">
              <w:rPr>
                <w:rFonts w:ascii="Times New Roman" w:hAnsi="Times New Roman" w:cs="Times New Roman"/>
              </w:rPr>
              <w:t>.</w:t>
            </w:r>
          </w:p>
        </w:tc>
      </w:tr>
      <w:tr w:rsidR="006A7667" w14:paraId="1808C866" w14:textId="77777777" w:rsidTr="0025577A">
        <w:tc>
          <w:tcPr>
            <w:tcW w:w="2478" w:type="dxa"/>
          </w:tcPr>
          <w:p w14:paraId="5214B9B8" w14:textId="77777777" w:rsidR="006A7667" w:rsidRPr="00032FD2" w:rsidRDefault="005F66D1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 </w:t>
            </w:r>
            <w:r w:rsidR="006A7667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TITOKTARTÁS</w:t>
            </w:r>
          </w:p>
        </w:tc>
        <w:tc>
          <w:tcPr>
            <w:tcW w:w="6584" w:type="dxa"/>
          </w:tcPr>
          <w:p w14:paraId="0025A6DB" w14:textId="77777777" w:rsidR="006A7667" w:rsidRDefault="005F66D1" w:rsidP="00AA4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 </w:t>
            </w:r>
            <w:r w:rsidR="001F05D4">
              <w:rPr>
                <w:rFonts w:ascii="Times New Roman" w:hAnsi="Times New Roman" w:cs="Times New Roman"/>
              </w:rPr>
              <w:t xml:space="preserve">A jelen Megállapodásban rögzített adatok és információk szigorúan </w:t>
            </w:r>
            <w:proofErr w:type="spellStart"/>
            <w:r w:rsidR="001F05D4">
              <w:rPr>
                <w:rFonts w:ascii="Times New Roman" w:hAnsi="Times New Roman" w:cs="Times New Roman"/>
              </w:rPr>
              <w:t>bizalmasak</w:t>
            </w:r>
            <w:proofErr w:type="spellEnd"/>
            <w:r w:rsidR="001F05D4">
              <w:rPr>
                <w:rFonts w:ascii="Times New Roman" w:hAnsi="Times New Roman" w:cs="Times New Roman"/>
              </w:rPr>
              <w:t>, azt egyik F</w:t>
            </w:r>
            <w:r w:rsidR="008B78B1">
              <w:rPr>
                <w:rFonts w:ascii="Times New Roman" w:hAnsi="Times New Roman" w:cs="Times New Roman"/>
              </w:rPr>
              <w:t>él sem teheti</w:t>
            </w:r>
            <w:r w:rsidR="001F05D4">
              <w:rPr>
                <w:rFonts w:ascii="Times New Roman" w:hAnsi="Times New Roman" w:cs="Times New Roman"/>
              </w:rPr>
              <w:t xml:space="preserve"> a többi Fél hoz</w:t>
            </w:r>
            <w:r w:rsidR="008B78B1">
              <w:rPr>
                <w:rFonts w:ascii="Times New Roman" w:hAnsi="Times New Roman" w:cs="Times New Roman"/>
              </w:rPr>
              <w:t>zájárulása nélkül harmadik személy számára hozzáférhetővé</w:t>
            </w:r>
            <w:r w:rsidR="001F05D4">
              <w:rPr>
                <w:rFonts w:ascii="Times New Roman" w:hAnsi="Times New Roman" w:cs="Times New Roman"/>
              </w:rPr>
              <w:t>, kivéve a</w:t>
            </w:r>
            <w:r w:rsidR="008B78B1">
              <w:rPr>
                <w:rFonts w:ascii="Times New Roman" w:hAnsi="Times New Roman" w:cs="Times New Roman"/>
              </w:rPr>
              <w:t xml:space="preserve"> Pályázat ellenőrző szervezetet, a</w:t>
            </w:r>
            <w:r w:rsidR="001F05D4">
              <w:rPr>
                <w:rFonts w:ascii="Times New Roman" w:hAnsi="Times New Roman" w:cs="Times New Roman"/>
              </w:rPr>
              <w:t xml:space="preserve"> </w:t>
            </w:r>
            <w:r w:rsidR="008B78B1">
              <w:rPr>
                <w:rFonts w:ascii="Times New Roman" w:hAnsi="Times New Roman" w:cs="Times New Roman"/>
              </w:rPr>
              <w:t xml:space="preserve">Felek tulajdonosait, leányvállalatait, tanácsadóit, illetve ha arra jogszabály kötelez. Alapító és a Társaság ezúton hozzájárulásukat adják ahhoz, hogy a Társaság </w:t>
            </w:r>
            <w:proofErr w:type="spellStart"/>
            <w:r w:rsidR="008B78B1">
              <w:rPr>
                <w:rFonts w:ascii="Times New Roman" w:hAnsi="Times New Roman" w:cs="Times New Roman"/>
              </w:rPr>
              <w:t>inkubálásának</w:t>
            </w:r>
            <w:proofErr w:type="spellEnd"/>
            <w:r w:rsidR="008B78B1">
              <w:rPr>
                <w:rFonts w:ascii="Times New Roman" w:hAnsi="Times New Roman" w:cs="Times New Roman"/>
              </w:rPr>
              <w:t xml:space="preserve"> tényét saját portfólióját bemutató nyilvánosan hozzáférhető </w:t>
            </w:r>
            <w:r w:rsidR="00DB7667">
              <w:rPr>
                <w:rFonts w:ascii="Times New Roman" w:hAnsi="Times New Roman" w:cs="Times New Roman"/>
              </w:rPr>
              <w:t>anyagában</w:t>
            </w:r>
            <w:r w:rsidR="008B78B1">
              <w:rPr>
                <w:rFonts w:ascii="Times New Roman" w:hAnsi="Times New Roman" w:cs="Times New Roman"/>
              </w:rPr>
              <w:t xml:space="preserve"> feltüntesse.</w:t>
            </w:r>
          </w:p>
          <w:p w14:paraId="3F7EDF53" w14:textId="77777777" w:rsidR="001A6B9D" w:rsidRDefault="001A6B9D" w:rsidP="00AA40C4">
            <w:pPr>
              <w:jc w:val="both"/>
              <w:rPr>
                <w:rFonts w:ascii="Times New Roman" w:hAnsi="Times New Roman" w:cs="Times New Roman"/>
              </w:rPr>
            </w:pPr>
          </w:p>
          <w:p w14:paraId="014A3CBD" w14:textId="12B4DAF1" w:rsidR="001A6B9D" w:rsidRDefault="005F66D1" w:rsidP="001A6B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15.2 </w:t>
            </w:r>
            <w:r w:rsidR="001A6B9D">
              <w:rPr>
                <w:rFonts w:ascii="Times New Roman" w:hAnsi="Times New Roman" w:cs="Times New Roman"/>
              </w:rPr>
              <w:t xml:space="preserve">A </w:t>
            </w:r>
            <w:r w:rsidR="001A6B9D" w:rsidRPr="001F575B">
              <w:rPr>
                <w:rFonts w:ascii="Times New Roman" w:hAnsi="Times New Roman" w:cs="Times New Roman"/>
              </w:rPr>
              <w:t>Társaság</w:t>
            </w:r>
            <w:r w:rsidR="001A6B9D">
              <w:rPr>
                <w:rFonts w:ascii="Times New Roman" w:hAnsi="Times New Roman" w:cs="Times New Roman"/>
              </w:rPr>
              <w:t xml:space="preserve"> és az Alapítók</w:t>
            </w:r>
            <w:r w:rsidR="001A6B9D" w:rsidRPr="001F575B">
              <w:rPr>
                <w:rFonts w:ascii="Times New Roman" w:hAnsi="Times New Roman" w:cs="Times New Roman"/>
              </w:rPr>
              <w:t xml:space="preserve"> kijelenti</w:t>
            </w:r>
            <w:r w:rsidR="001A6B9D">
              <w:rPr>
                <w:rFonts w:ascii="Times New Roman" w:hAnsi="Times New Roman" w:cs="Times New Roman"/>
              </w:rPr>
              <w:t>k</w:t>
            </w:r>
            <w:r w:rsidR="001A6B9D" w:rsidRPr="001F575B">
              <w:rPr>
                <w:rFonts w:ascii="Times New Roman" w:hAnsi="Times New Roman" w:cs="Times New Roman"/>
              </w:rPr>
              <w:t xml:space="preserve">, hogy – az információs önrendelkezési jogról és az </w:t>
            </w:r>
            <w:proofErr w:type="spellStart"/>
            <w:r w:rsidR="001A6B9D" w:rsidRPr="001F575B">
              <w:rPr>
                <w:rFonts w:ascii="Times New Roman" w:hAnsi="Times New Roman" w:cs="Times New Roman"/>
              </w:rPr>
              <w:t>információszabadságról</w:t>
            </w:r>
            <w:proofErr w:type="spellEnd"/>
            <w:r w:rsidR="001A6B9D" w:rsidRPr="001F575B">
              <w:rPr>
                <w:rFonts w:ascii="Times New Roman" w:hAnsi="Times New Roman" w:cs="Times New Roman"/>
              </w:rPr>
              <w:t xml:space="preserve"> szóló́ 2011. évi CXII. törvény </w:t>
            </w:r>
            <w:proofErr w:type="spellStart"/>
            <w:r w:rsidR="001A6B9D" w:rsidRPr="001F575B">
              <w:rPr>
                <w:rFonts w:ascii="Times New Roman" w:hAnsi="Times New Roman" w:cs="Times New Roman"/>
              </w:rPr>
              <w:t>előírásainak</w:t>
            </w:r>
            <w:proofErr w:type="spellEnd"/>
            <w:r w:rsidR="001A6B9D" w:rsidRPr="001F575B">
              <w:rPr>
                <w:rFonts w:ascii="Times New Roman" w:hAnsi="Times New Roman" w:cs="Times New Roman"/>
              </w:rPr>
              <w:t xml:space="preserve"> megfelelően</w:t>
            </w:r>
            <w:r w:rsidR="001A6B9D">
              <w:rPr>
                <w:rFonts w:ascii="Times New Roman" w:hAnsi="Times New Roman" w:cs="Times New Roman"/>
              </w:rPr>
              <w:t xml:space="preserve"> – az </w:t>
            </w:r>
            <w:proofErr w:type="spellStart"/>
            <w:r w:rsidR="001A6B9D">
              <w:rPr>
                <w:rFonts w:ascii="Times New Roman" w:hAnsi="Times New Roman" w:cs="Times New Roman"/>
              </w:rPr>
              <w:t>inkubációs</w:t>
            </w:r>
            <w:proofErr w:type="spellEnd"/>
            <w:r w:rsidR="001A6B9D" w:rsidRPr="001F575B">
              <w:rPr>
                <w:rFonts w:ascii="Times New Roman" w:hAnsi="Times New Roman" w:cs="Times New Roman"/>
              </w:rPr>
              <w:t xml:space="preserve"> kérelem adatlapon és mellékleteiben feltüntetett személyek, illetve a Projekt </w:t>
            </w:r>
            <w:proofErr w:type="spellStart"/>
            <w:r w:rsidR="001A6B9D" w:rsidRPr="001F575B">
              <w:rPr>
                <w:rFonts w:ascii="Times New Roman" w:hAnsi="Times New Roman" w:cs="Times New Roman"/>
              </w:rPr>
              <w:t>megvalósításában</w:t>
            </w:r>
            <w:proofErr w:type="spellEnd"/>
            <w:r w:rsidR="001A6B9D" w:rsidRPr="001F575B">
              <w:rPr>
                <w:rFonts w:ascii="Times New Roman" w:hAnsi="Times New Roman" w:cs="Times New Roman"/>
              </w:rPr>
              <w:t xml:space="preserve"> résztvevő̋ személyek, valamint a beszámolás, a szabálytalansági eljárás és az ellenőrzési tevekénység során átadott dokumentumokban feltüntetett személyek s</w:t>
            </w:r>
            <w:r w:rsidR="001A6B9D">
              <w:rPr>
                <w:rFonts w:ascii="Times New Roman" w:hAnsi="Times New Roman" w:cs="Times New Roman"/>
              </w:rPr>
              <w:t>zemélyes adataiknak a BNL Start</w:t>
            </w:r>
            <w:r w:rsidR="001A6B9D" w:rsidRPr="001F575B">
              <w:rPr>
                <w:rFonts w:ascii="Times New Roman" w:hAnsi="Times New Roman" w:cs="Times New Roman"/>
              </w:rPr>
              <w:t>, a Nemzetgazdasági Minisztérium</w:t>
            </w:r>
            <w:r w:rsidR="001A6B9D">
              <w:rPr>
                <w:rFonts w:ascii="Times New Roman" w:hAnsi="Times New Roman" w:cs="Times New Roman"/>
              </w:rPr>
              <w:t xml:space="preserve"> és a Miniszterelnökség, valamint </w:t>
            </w:r>
            <w:r w:rsidR="001A6B9D" w:rsidRPr="001F575B">
              <w:rPr>
                <w:rFonts w:ascii="Times New Roman" w:hAnsi="Times New Roman" w:cs="Times New Roman"/>
              </w:rPr>
              <w:t>a jogszabályban, vagy egyéb megbízásban, szerződésben feljogosított ellenőrző̋ szervezetek</w:t>
            </w:r>
            <w:r w:rsidR="00084745">
              <w:rPr>
                <w:rFonts w:ascii="Times New Roman" w:hAnsi="Times New Roman" w:cs="Times New Roman"/>
              </w:rPr>
              <w:t xml:space="preserve"> </w:t>
            </w:r>
            <w:r w:rsidR="001A6B9D" w:rsidRPr="001F575B">
              <w:rPr>
                <w:rFonts w:ascii="Times New Roman" w:hAnsi="Times New Roman" w:cs="Times New Roman"/>
              </w:rPr>
              <w:t xml:space="preserve">által történő̋ kezeléséhez (ideértve ezen adatok felvételét, </w:t>
            </w:r>
            <w:proofErr w:type="spellStart"/>
            <w:r w:rsidR="001A6B9D" w:rsidRPr="001F575B">
              <w:rPr>
                <w:rFonts w:ascii="Times New Roman" w:hAnsi="Times New Roman" w:cs="Times New Roman"/>
              </w:rPr>
              <w:t>tárolását</w:t>
            </w:r>
            <w:proofErr w:type="spellEnd"/>
            <w:r w:rsidR="001A6B9D" w:rsidRPr="001F575B">
              <w:rPr>
                <w:rFonts w:ascii="Times New Roman" w:hAnsi="Times New Roman" w:cs="Times New Roman"/>
              </w:rPr>
              <w:t>, nyilvánosságra hozatalát, statisztikai módszerekkel történő̋ feldolgozását</w:t>
            </w:r>
            <w:r w:rsidR="001A6B9D">
              <w:rPr>
                <w:rFonts w:ascii="Times New Roman" w:hAnsi="Times New Roman" w:cs="Times New Roman"/>
              </w:rPr>
              <w:t xml:space="preserve"> is) kifejezetten hozzájárulnak</w:t>
            </w:r>
            <w:r w:rsidR="001A6B9D" w:rsidRPr="001F575B">
              <w:rPr>
                <w:rFonts w:ascii="Times New Roman" w:hAnsi="Times New Roman" w:cs="Times New Roman"/>
              </w:rPr>
              <w:t>.</w:t>
            </w:r>
          </w:p>
        </w:tc>
      </w:tr>
      <w:tr w:rsidR="00430BA7" w14:paraId="5E563012" w14:textId="77777777" w:rsidTr="0025577A">
        <w:tc>
          <w:tcPr>
            <w:tcW w:w="2478" w:type="dxa"/>
          </w:tcPr>
          <w:p w14:paraId="23FCAB34" w14:textId="77777777" w:rsidR="00430BA7" w:rsidRPr="00032FD2" w:rsidRDefault="009506AB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 </w:t>
            </w:r>
            <w:r w:rsidR="00430BA7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SZABÁLYTALANSÁG</w:t>
            </w:r>
          </w:p>
        </w:tc>
        <w:tc>
          <w:tcPr>
            <w:tcW w:w="6584" w:type="dxa"/>
          </w:tcPr>
          <w:p w14:paraId="2F40A712" w14:textId="77777777" w:rsidR="00430BA7" w:rsidRPr="009506AB" w:rsidRDefault="009506AB" w:rsidP="00AA40C4">
            <w:pPr>
              <w:jc w:val="both"/>
              <w:rPr>
                <w:rFonts w:ascii="Times New Roman" w:hAnsi="Times New Roman" w:cs="Times New Roman"/>
              </w:rPr>
            </w:pPr>
            <w:r w:rsidRPr="009506AB">
              <w:rPr>
                <w:rFonts w:ascii="Times New Roman" w:hAnsi="Times New Roman" w:cs="Times New Roman"/>
              </w:rPr>
              <w:t xml:space="preserve">16.1 </w:t>
            </w:r>
            <w:r w:rsidR="006C1D38" w:rsidRPr="009506AB">
              <w:rPr>
                <w:rFonts w:ascii="Times New Roman" w:hAnsi="Times New Roman" w:cs="Times New Roman"/>
              </w:rPr>
              <w:t>A BNL Start tájékoztatja a Társaságot és az Alapítókat, hogy amennyiben a Projekttel kapcsolatban bármilyen szabálytalanságot észlel, vagy szabálytalansági gyanú jut a tudomására arról értesíti az illetékes irányító hatóságot. Amennyiben az irányító hatóság megállapítja, hogy a Társaság szabálytalanságot követett el, azért mind a Társaság, mind pedig az Alapítók maradéktalanul felelősséget vállalnak és a BNL Starttal szemben a Társaság szabálytalansága miatt támasztott fizetési kötelezettségeket a BNL Start felé olyan határidőben</w:t>
            </w:r>
            <w:r w:rsidR="00C02385" w:rsidRPr="009506AB">
              <w:rPr>
                <w:rFonts w:ascii="Times New Roman" w:hAnsi="Times New Roman" w:cs="Times New Roman"/>
              </w:rPr>
              <w:t xml:space="preserve"> megtérítik, hogy a BNL Start ilyen irányú kötelezettségének az irányító hatóság által előírt időben és módon eleget tehessen.</w:t>
            </w:r>
          </w:p>
        </w:tc>
      </w:tr>
      <w:tr w:rsidR="00DA45CA" w14:paraId="3883FCA9" w14:textId="77777777" w:rsidTr="0025577A">
        <w:tc>
          <w:tcPr>
            <w:tcW w:w="2478" w:type="dxa"/>
          </w:tcPr>
          <w:p w14:paraId="2B7F1285" w14:textId="77777777" w:rsidR="00DA45CA" w:rsidRPr="00032FD2" w:rsidRDefault="009506AB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 </w:t>
            </w:r>
            <w:r w:rsidR="00DA45CA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FENNTARTÁSI KÖTELEZETTSÉG</w:t>
            </w:r>
          </w:p>
        </w:tc>
        <w:tc>
          <w:tcPr>
            <w:tcW w:w="6584" w:type="dxa"/>
          </w:tcPr>
          <w:p w14:paraId="7767E09B" w14:textId="2CCC4719" w:rsidR="00DA45CA" w:rsidRDefault="009506AB" w:rsidP="00AA40C4">
            <w:pPr>
              <w:jc w:val="both"/>
              <w:rPr>
                <w:rFonts w:ascii="Times New Roman" w:hAnsi="Times New Roman" w:cs="Times New Roman"/>
              </w:rPr>
            </w:pPr>
            <w:r w:rsidRPr="009506AB">
              <w:rPr>
                <w:rFonts w:ascii="Times New Roman" w:hAnsi="Times New Roman" w:cs="Times New Roman"/>
              </w:rPr>
              <w:t xml:space="preserve">17.1 </w:t>
            </w:r>
            <w:r w:rsidR="00DA45CA" w:rsidRPr="009506AB">
              <w:rPr>
                <w:rFonts w:ascii="Times New Roman" w:hAnsi="Times New Roman" w:cs="Times New Roman"/>
              </w:rPr>
              <w:t xml:space="preserve">A támogatáshoz fenntartási kötelezettség nem kapcsolódik, azonban a Társaság a projekt </w:t>
            </w:r>
            <w:r w:rsidR="00F90A1B">
              <w:rPr>
                <w:rFonts w:ascii="Times New Roman" w:hAnsi="Times New Roman" w:cs="Times New Roman"/>
              </w:rPr>
              <w:t xml:space="preserve">alatt és </w:t>
            </w:r>
            <w:r w:rsidR="00DA45CA" w:rsidRPr="009506AB">
              <w:rPr>
                <w:rFonts w:ascii="Times New Roman" w:hAnsi="Times New Roman" w:cs="Times New Roman"/>
              </w:rPr>
              <w:t>zárását követően is köteles biztosítani és tűrni a támogatás felhasználásának és kapcsolódó dokumentumainak ellenőrzését</w:t>
            </w:r>
            <w:r w:rsidR="00DD3CB3">
              <w:rPr>
                <w:rFonts w:ascii="Times New Roman" w:hAnsi="Times New Roman" w:cs="Times New Roman"/>
              </w:rPr>
              <w:t xml:space="preserve"> a Projekt lezárását követő 5 évig</w:t>
            </w:r>
            <w:r w:rsidR="00DA45CA" w:rsidRPr="009506AB">
              <w:rPr>
                <w:rFonts w:ascii="Times New Roman" w:hAnsi="Times New Roman" w:cs="Times New Roman"/>
              </w:rPr>
              <w:t xml:space="preserve">. A Projekt dokumentációját </w:t>
            </w:r>
            <w:r w:rsidR="00DA45CA" w:rsidRPr="009506AB">
              <w:rPr>
                <w:rFonts w:ascii="Times New Roman" w:hAnsi="Times New Roman" w:cs="Times New Roman"/>
              </w:rPr>
              <w:lastRenderedPageBreak/>
              <w:t>a Proj</w:t>
            </w:r>
            <w:r w:rsidR="00DD3CB3">
              <w:rPr>
                <w:rFonts w:ascii="Times New Roman" w:hAnsi="Times New Roman" w:cs="Times New Roman"/>
              </w:rPr>
              <w:t>ekt megvalósításától számított 10</w:t>
            </w:r>
            <w:r w:rsidR="00DA45CA" w:rsidRPr="009506AB">
              <w:rPr>
                <w:rFonts w:ascii="Times New Roman" w:hAnsi="Times New Roman" w:cs="Times New Roman"/>
              </w:rPr>
              <w:t xml:space="preserve"> évig köteles megőrizni a Társaság.</w:t>
            </w:r>
          </w:p>
          <w:p w14:paraId="67C6317E" w14:textId="77777777" w:rsidR="00DD3CB3" w:rsidRPr="00DD3CB3" w:rsidRDefault="00DD3CB3" w:rsidP="00AA40C4">
            <w:pPr>
              <w:jc w:val="both"/>
              <w:rPr>
                <w:rFonts w:ascii="Times New Roman" w:hAnsi="Times New Roman" w:cs="Times New Roman"/>
              </w:rPr>
            </w:pPr>
          </w:p>
          <w:p w14:paraId="44F650BB" w14:textId="5F90B85E" w:rsidR="00DD3CB3" w:rsidRPr="009506AB" w:rsidRDefault="00DD3CB3" w:rsidP="00DD3CB3">
            <w:pPr>
              <w:jc w:val="both"/>
              <w:rPr>
                <w:rFonts w:ascii="Times New Roman" w:hAnsi="Times New Roman" w:cs="Times New Roman"/>
              </w:rPr>
            </w:pPr>
            <w:r w:rsidRPr="00DD3CB3">
              <w:rPr>
                <w:rFonts w:ascii="Times New Roman" w:hAnsi="Times New Roman" w:cs="Times New Roman"/>
              </w:rPr>
              <w:t xml:space="preserve">17.2 </w:t>
            </w:r>
            <w:r>
              <w:rPr>
                <w:rFonts w:ascii="Times New Roman" w:hAnsi="Times New Roman" w:cs="Times New Roman"/>
              </w:rPr>
              <w:t>A Társaság</w:t>
            </w:r>
            <w:r w:rsidRPr="00DD3CB3">
              <w:rPr>
                <w:rFonts w:ascii="Times New Roman" w:hAnsi="Times New Roman" w:cs="Times New Roman"/>
              </w:rPr>
              <w:t xml:space="preserve"> tudomásul veszi, hogy a</w:t>
            </w:r>
            <w:r>
              <w:rPr>
                <w:rFonts w:ascii="Times New Roman" w:hAnsi="Times New Roman" w:cs="Times New Roman"/>
              </w:rPr>
              <w:t xml:space="preserve"> BNL Start</w:t>
            </w:r>
            <w:r w:rsidRPr="00DD3CB3">
              <w:rPr>
                <w:rFonts w:ascii="Times New Roman" w:hAnsi="Times New Roman" w:cs="Times New Roman"/>
              </w:rPr>
              <w:t xml:space="preserve"> a következő információkat </w:t>
            </w:r>
            <w:r>
              <w:rPr>
                <w:rFonts w:ascii="Times New Roman" w:hAnsi="Times New Roman" w:cs="Times New Roman"/>
              </w:rPr>
              <w:t>köteles megjelentetni honlapján a Társaságról</w:t>
            </w:r>
            <w:r w:rsidRPr="00DD3CB3">
              <w:rPr>
                <w:rFonts w:ascii="Times New Roman" w:hAnsi="Times New Roman" w:cs="Times New Roman"/>
              </w:rPr>
              <w:t>: neve, elérhetősége, projekt címe, megvalósítási helyszín, elnyert támogatási összeg és a projekt megvalósítási ideje.</w:t>
            </w:r>
          </w:p>
        </w:tc>
      </w:tr>
      <w:tr w:rsidR="009506AB" w14:paraId="76DF4B37" w14:textId="77777777" w:rsidTr="0025577A">
        <w:tc>
          <w:tcPr>
            <w:tcW w:w="2478" w:type="dxa"/>
          </w:tcPr>
          <w:p w14:paraId="3A80BA5C" w14:textId="77777777" w:rsidR="009506AB" w:rsidRPr="00032FD2" w:rsidRDefault="009506AB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18. ÉRTESÍTÉSEK</w:t>
            </w:r>
          </w:p>
        </w:tc>
        <w:tc>
          <w:tcPr>
            <w:tcW w:w="6584" w:type="dxa"/>
          </w:tcPr>
          <w:p w14:paraId="777A2287" w14:textId="77777777" w:rsidR="009506AB" w:rsidRDefault="009506AB" w:rsidP="00AA4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18.1 </w:t>
            </w:r>
            <w:r w:rsidRPr="009506AB">
              <w:rPr>
                <w:rFonts w:ascii="Times New Roman" w:eastAsiaTheme="minorEastAsia" w:hAnsi="Times New Roman" w:cs="Times New Roman"/>
              </w:rPr>
              <w:t xml:space="preserve">A jelen Szerződéssel kapcsolatos bármilyen iratot </w:t>
            </w:r>
            <w:r w:rsidRPr="009506AB">
              <w:rPr>
                <w:rFonts w:ascii="Times New Roman" w:hAnsi="Times New Roman" w:cs="Times New Roman"/>
              </w:rPr>
              <w:t>tértivevényes ajánlott postai küldeményként, futárszolgálattal vagy az átadás időpontját és tényét rögzítő személyes átadással kell megküldeni. A kézhezvétel időpontjának tekintendő a személyes vagy futár általi kézbesítés esetén a postai küldemények átvételére jogosult személy aláírásával igazolt átvétel időpontja, postai kézbesítés esetén a tértivevényen megjelölt nap vagy a kézbesítés megkísérlésének napja, ha a címzett az átvételt megtagadta, míg kétszeri sikertelen kézbesítés esetén (a küldemény „nem kereste”, „címzett ismeretlen”, „cím elégtelen” vagy „elköltözött” jelzéssel érkezett vissza a feladóhoz) a második postai kézbesítés megkísérlésének napját követő ötödik munkanap. Minden értesítést egyidejűleg e-mailben is el kell küldeni a címzett(</w:t>
            </w:r>
            <w:proofErr w:type="spellStart"/>
            <w:r w:rsidRPr="009506AB">
              <w:rPr>
                <w:rFonts w:ascii="Times New Roman" w:hAnsi="Times New Roman" w:cs="Times New Roman"/>
              </w:rPr>
              <w:t>ek</w:t>
            </w:r>
            <w:proofErr w:type="spellEnd"/>
            <w:r w:rsidRPr="009506AB">
              <w:rPr>
                <w:rFonts w:ascii="Times New Roman" w:hAnsi="Times New Roman" w:cs="Times New Roman"/>
              </w:rPr>
              <w:t>)</w:t>
            </w:r>
            <w:proofErr w:type="spellStart"/>
            <w:r w:rsidRPr="009506AB">
              <w:rPr>
                <w:rFonts w:ascii="Times New Roman" w:hAnsi="Times New Roman" w:cs="Times New Roman"/>
              </w:rPr>
              <w:t>nek</w:t>
            </w:r>
            <w:proofErr w:type="spellEnd"/>
            <w:r w:rsidRPr="009506AB">
              <w:rPr>
                <w:rFonts w:ascii="Times New Roman" w:hAnsi="Times New Roman" w:cs="Times New Roman"/>
              </w:rPr>
              <w:t xml:space="preserve"> tájékoztató jelleggel, de az e-mail címzett általi átvétele nem tekinthető az értesítés hivatalos kézbesítésének.</w:t>
            </w:r>
          </w:p>
          <w:p w14:paraId="238B7D58" w14:textId="77777777" w:rsidR="009506AB" w:rsidRPr="009506AB" w:rsidRDefault="009506AB" w:rsidP="00AA40C4">
            <w:pPr>
              <w:jc w:val="both"/>
              <w:rPr>
                <w:rFonts w:ascii="Times New Roman" w:hAnsi="Times New Roman" w:cs="Times New Roman"/>
              </w:rPr>
            </w:pPr>
          </w:p>
          <w:p w14:paraId="39546CD0" w14:textId="77777777" w:rsidR="009506AB" w:rsidRPr="009506AB" w:rsidRDefault="009506AB" w:rsidP="00AA40C4">
            <w:pPr>
              <w:jc w:val="both"/>
              <w:rPr>
                <w:rFonts w:ascii="Times New Roman" w:hAnsi="Times New Roman" w:cs="Times New Roman"/>
              </w:rPr>
            </w:pPr>
            <w:r w:rsidRPr="009506AB">
              <w:rPr>
                <w:rFonts w:ascii="Times New Roman" w:hAnsi="Times New Roman" w:cs="Times New Roman"/>
                <w:iCs/>
              </w:rPr>
              <w:t>Felek kötelesek a kapcsolattartóik személyében vagy elérhetőségében bekövetkező változásról a többi Felet haladéktalanul, írásban tájékoztatni, melynek elmulasztásából vagy késedelmes teljesítéséből eredő következményekért a többi Felet felelősség nem terheli. A kapcsolattartásra kijelölt személyekben vagy elérhetőségükben történt változás a jelen Szerződés módosítását nem igényli.</w:t>
            </w:r>
          </w:p>
        </w:tc>
      </w:tr>
      <w:tr w:rsidR="006A7667" w14:paraId="7F96E51E" w14:textId="77777777" w:rsidTr="0025577A">
        <w:tc>
          <w:tcPr>
            <w:tcW w:w="2478" w:type="dxa"/>
          </w:tcPr>
          <w:p w14:paraId="6F556D25" w14:textId="5E91243C" w:rsidR="006A7667" w:rsidRPr="00032FD2" w:rsidRDefault="009506AB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A18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6A7667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KÖLTSÉGEK VISELÉSE</w:t>
            </w:r>
          </w:p>
        </w:tc>
        <w:tc>
          <w:tcPr>
            <w:tcW w:w="6584" w:type="dxa"/>
          </w:tcPr>
          <w:p w14:paraId="3B49217F" w14:textId="0127FA40" w:rsidR="006A7667" w:rsidRDefault="009506AB" w:rsidP="00AA4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3AD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.1 </w:t>
            </w:r>
            <w:r w:rsidR="001E55DF">
              <w:rPr>
                <w:rFonts w:ascii="Times New Roman" w:hAnsi="Times New Roman" w:cs="Times New Roman"/>
              </w:rPr>
              <w:t>Felek a jelen megállapodással kapcsolatos költségeiket maguk viselik.</w:t>
            </w:r>
          </w:p>
        </w:tc>
      </w:tr>
      <w:tr w:rsidR="006A7667" w14:paraId="40D2971C" w14:textId="77777777" w:rsidTr="0025577A">
        <w:tc>
          <w:tcPr>
            <w:tcW w:w="2478" w:type="dxa"/>
          </w:tcPr>
          <w:p w14:paraId="5AE0A3E3" w14:textId="75B824AA" w:rsidR="006A7667" w:rsidRPr="00032FD2" w:rsidRDefault="007A1897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506AB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6A7667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IRÁNYADÓ JOG</w:t>
            </w:r>
          </w:p>
        </w:tc>
        <w:tc>
          <w:tcPr>
            <w:tcW w:w="6584" w:type="dxa"/>
          </w:tcPr>
          <w:p w14:paraId="76FC1C32" w14:textId="34638F89" w:rsidR="006A7667" w:rsidRDefault="00863AD3" w:rsidP="005F66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06AB">
              <w:rPr>
                <w:rFonts w:ascii="Times New Roman" w:hAnsi="Times New Roman" w:cs="Times New Roman"/>
              </w:rPr>
              <w:t xml:space="preserve">.1 </w:t>
            </w:r>
            <w:r w:rsidR="001E55DF">
              <w:rPr>
                <w:rFonts w:ascii="Times New Roman" w:hAnsi="Times New Roman" w:cs="Times New Roman"/>
              </w:rPr>
              <w:t xml:space="preserve">Jelen Megállapodásra a magyar jog rendelkezései az irányadók. </w:t>
            </w:r>
            <w:r w:rsidR="00B20DA4">
              <w:rPr>
                <w:rFonts w:ascii="Times New Roman" w:hAnsi="Times New Roman" w:cs="Times New Roman"/>
              </w:rPr>
              <w:t>Jelen Megállapodásban nem szabályozott kérdésekben a</w:t>
            </w:r>
            <w:r w:rsidR="005F66D1">
              <w:rPr>
                <w:rFonts w:ascii="Times New Roman" w:hAnsi="Times New Roman" w:cs="Times New Roman"/>
              </w:rPr>
              <w:t>z 1. sz. mellékletként csatolt Címzetti Felhívás és a 2. sz. m</w:t>
            </w:r>
            <w:r w:rsidR="00124349">
              <w:rPr>
                <w:rFonts w:ascii="Times New Roman" w:hAnsi="Times New Roman" w:cs="Times New Roman"/>
              </w:rPr>
              <w:t>ellékletként csatolt</w:t>
            </w:r>
            <w:r w:rsidR="00B20DA4">
              <w:rPr>
                <w:rFonts w:ascii="Times New Roman" w:hAnsi="Times New Roman" w:cs="Times New Roman"/>
              </w:rPr>
              <w:t xml:space="preserve"> Működési </w:t>
            </w:r>
            <w:r w:rsidR="005F66D1">
              <w:rPr>
                <w:rFonts w:ascii="Times New Roman" w:hAnsi="Times New Roman" w:cs="Times New Roman"/>
              </w:rPr>
              <w:t xml:space="preserve">Kézikönyv hatályos előírásait, valamint az ezekben hivatkozott jogszabályokat, szabályzatokat és irányelveket </w:t>
            </w:r>
            <w:r w:rsidR="00B20DA4">
              <w:rPr>
                <w:rFonts w:ascii="Times New Roman" w:hAnsi="Times New Roman" w:cs="Times New Roman"/>
              </w:rPr>
              <w:t>kell alkalmazni.</w:t>
            </w:r>
          </w:p>
        </w:tc>
      </w:tr>
      <w:tr w:rsidR="00426FFD" w14:paraId="0FCE4F1C" w14:textId="77777777" w:rsidTr="0025577A">
        <w:tc>
          <w:tcPr>
            <w:tcW w:w="2478" w:type="dxa"/>
          </w:tcPr>
          <w:p w14:paraId="69FBEB34" w14:textId="6A8650DC" w:rsidR="00426FFD" w:rsidRPr="00032FD2" w:rsidRDefault="009506AB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18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26FFD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KORRUPCIÓ- ELLENES ZÁRADÉK</w:t>
            </w:r>
          </w:p>
        </w:tc>
        <w:tc>
          <w:tcPr>
            <w:tcW w:w="6584" w:type="dxa"/>
          </w:tcPr>
          <w:p w14:paraId="007B2886" w14:textId="3DD8FCCF" w:rsidR="00426FFD" w:rsidRDefault="009506AB" w:rsidP="00AA4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3A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.1 </w:t>
            </w:r>
            <w:r w:rsidR="00426FFD">
              <w:rPr>
                <w:rFonts w:ascii="Times New Roman" w:hAnsi="Times New Roman" w:cs="Times New Roman"/>
              </w:rPr>
              <w:t>A Társaság nem követhet el, nem engedélyezhet, illetve harmadik személyt nem jogosíthat fel olyan cselekményekre, amely a közélet tisztaságára vonatkozó, valamint a korrupció-ellenes jogszabályok megsértését eredményezi. A Társaság nem fogadhat el, nem ajánlhat fel és nem adhat az eljáró harmadik személynek ajándékot, illetve pénzbeli vagy nem pénzbeli juttatást.</w:t>
            </w:r>
          </w:p>
        </w:tc>
      </w:tr>
      <w:tr w:rsidR="00057AD0" w14:paraId="1858E5CE" w14:textId="77777777" w:rsidTr="0025577A">
        <w:tc>
          <w:tcPr>
            <w:tcW w:w="2478" w:type="dxa"/>
          </w:tcPr>
          <w:p w14:paraId="78BDA203" w14:textId="486778D3" w:rsidR="00057AD0" w:rsidRPr="00032FD2" w:rsidRDefault="009506AB" w:rsidP="00D21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18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57AD0" w:rsidRPr="00032FD2">
              <w:rPr>
                <w:rFonts w:ascii="Times New Roman" w:hAnsi="Times New Roman" w:cs="Times New Roman"/>
                <w:b/>
                <w:sz w:val="20"/>
                <w:szCs w:val="20"/>
              </w:rPr>
              <w:t>MEGÁLLAPODÁS HATÁLYA</w:t>
            </w:r>
          </w:p>
        </w:tc>
        <w:tc>
          <w:tcPr>
            <w:tcW w:w="6584" w:type="dxa"/>
          </w:tcPr>
          <w:p w14:paraId="1DFD4551" w14:textId="44931882" w:rsidR="00057AD0" w:rsidRDefault="009506AB" w:rsidP="00AA40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3AD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.1 </w:t>
            </w:r>
            <w:r w:rsidR="00057AD0">
              <w:rPr>
                <w:rFonts w:ascii="Times New Roman" w:hAnsi="Times New Roman" w:cs="Times New Roman"/>
              </w:rPr>
              <w:t>Jelen megállapodást a Társaság cégszerűen aláírva juttatja el a BNL Starthoz (papír alapon történő aláírás esetén 3 eredeti példányban). A Társaság által aláírt és a BNL Starthoz eljuttatott megállapodás a BNL Start aláírásával lép hatályba.</w:t>
            </w:r>
          </w:p>
        </w:tc>
      </w:tr>
    </w:tbl>
    <w:p w14:paraId="2574DE36" w14:textId="77777777" w:rsidR="00803C96" w:rsidRDefault="00803C96" w:rsidP="00AA40C4">
      <w:pPr>
        <w:jc w:val="both"/>
        <w:rPr>
          <w:rFonts w:ascii="Times New Roman" w:hAnsi="Times New Roman" w:cs="Times New Roman"/>
        </w:rPr>
      </w:pPr>
    </w:p>
    <w:p w14:paraId="1024DFE8" w14:textId="70B12976" w:rsidR="00AC6A86" w:rsidRDefault="00AC6A86" w:rsidP="00AA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Felek a jelen megállapodást elolvasás és értelmezés után, mint akaratukkal mindenben megegyezőt írják alá.</w:t>
      </w:r>
    </w:p>
    <w:p w14:paraId="04244117" w14:textId="7AF36F93" w:rsidR="00AC6A86" w:rsidRDefault="00AC6A86" w:rsidP="00AC6A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Mellékletek:</w:t>
      </w:r>
    </w:p>
    <w:p w14:paraId="7DE1C586" w14:textId="77777777" w:rsidR="00AC6A86" w:rsidRDefault="00AC6A86" w:rsidP="00AC6A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1.sz. Melléklet:</w:t>
      </w:r>
      <w:r>
        <w:rPr>
          <w:rFonts w:ascii="Times New Roman" w:hAnsi="Times New Roman" w:cs="Times New Roman"/>
        </w:rPr>
        <w:tab/>
        <w:t>Címzetti Felhívás</w:t>
      </w:r>
    </w:p>
    <w:p w14:paraId="5963B265" w14:textId="77777777" w:rsidR="00AC6A86" w:rsidRDefault="00AC6A86" w:rsidP="00AC6A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2.sz. Melléklet: Működési Kézikönyv</w:t>
      </w:r>
    </w:p>
    <w:p w14:paraId="60BFAB53" w14:textId="77777777" w:rsidR="00AC6A86" w:rsidRDefault="00AC6A86" w:rsidP="00AC6A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3.sz. Melléklet: Inkubációs kérelem</w:t>
      </w:r>
    </w:p>
    <w:p w14:paraId="341C78CD" w14:textId="77777777" w:rsidR="00AC6A86" w:rsidRDefault="00AC6A86" w:rsidP="00AC6A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sz. Melléklet: Projekt leírása</w:t>
      </w:r>
    </w:p>
    <w:p w14:paraId="0F7D974F" w14:textId="79F65A4F" w:rsidR="00426FFD" w:rsidRDefault="00AC6A86" w:rsidP="00AA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sz. Melléklet: Projekt költségvetése</w:t>
      </w:r>
    </w:p>
    <w:p w14:paraId="632F30B5" w14:textId="77777777" w:rsidR="004D5887" w:rsidRDefault="004D588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6022756F" w14:textId="25665DF4" w:rsidR="00426FFD" w:rsidRPr="00426FFD" w:rsidRDefault="00426FFD" w:rsidP="00426FFD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[aláírások</w:t>
      </w:r>
      <w:r w:rsidR="00AC6A86">
        <w:rPr>
          <w:rFonts w:ascii="Times New Roman" w:hAnsi="Times New Roman" w:cs="Times New Roman"/>
          <w:i/>
        </w:rPr>
        <w:t xml:space="preserve"> a következő oldalon</w:t>
      </w:r>
      <w:r>
        <w:rPr>
          <w:rFonts w:ascii="Times New Roman" w:hAnsi="Times New Roman" w:cs="Times New Roman"/>
          <w:i/>
        </w:rPr>
        <w:t>]</w:t>
      </w:r>
    </w:p>
    <w:p w14:paraId="250004F5" w14:textId="77777777" w:rsidR="00426FFD" w:rsidRDefault="00426FFD" w:rsidP="00AA40C4">
      <w:pPr>
        <w:jc w:val="both"/>
        <w:rPr>
          <w:rFonts w:ascii="Times New Roman" w:hAnsi="Times New Roman" w:cs="Times New Roman"/>
        </w:rPr>
      </w:pPr>
    </w:p>
    <w:p w14:paraId="0CCAF87C" w14:textId="6E997A27" w:rsidR="00426FFD" w:rsidRDefault="00426FFD" w:rsidP="00AA40C4">
      <w:pPr>
        <w:jc w:val="both"/>
        <w:rPr>
          <w:rFonts w:ascii="Times New Roman" w:hAnsi="Times New Roman" w:cs="Times New Roman"/>
        </w:rPr>
      </w:pPr>
    </w:p>
    <w:p w14:paraId="10F01A0A" w14:textId="6623AC73" w:rsidR="00AC6A86" w:rsidRDefault="00AC6A86" w:rsidP="00AA40C4">
      <w:pPr>
        <w:jc w:val="both"/>
        <w:rPr>
          <w:rFonts w:ascii="Times New Roman" w:hAnsi="Times New Roman" w:cs="Times New Roman"/>
        </w:rPr>
      </w:pPr>
    </w:p>
    <w:p w14:paraId="019BA82D" w14:textId="4B8F6525" w:rsidR="00AC6A86" w:rsidRDefault="00AC6A86" w:rsidP="00AA40C4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C6A86" w14:paraId="3A9A692C" w14:textId="77777777" w:rsidTr="00AC6A86">
        <w:tc>
          <w:tcPr>
            <w:tcW w:w="4531" w:type="dxa"/>
          </w:tcPr>
          <w:p w14:paraId="1C5710CE" w14:textId="77777777" w:rsidR="00AC6A86" w:rsidRDefault="00AC6A86" w:rsidP="00AC6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  <w:p w14:paraId="7AE56686" w14:textId="77777777" w:rsidR="00AC6A86" w:rsidRDefault="00AC6A86" w:rsidP="00AC6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BNL Start Partners Kft.</w:t>
            </w:r>
          </w:p>
          <w:p w14:paraId="6BA071F0" w14:textId="77777777" w:rsidR="00AC6A86" w:rsidRDefault="00AC6A86" w:rsidP="00AC6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képviseli:</w:t>
            </w:r>
          </w:p>
          <w:p w14:paraId="575358FB" w14:textId="5EA745D8" w:rsidR="00AC6A86" w:rsidRDefault="00AC6A86" w:rsidP="00AC6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Bodáné Tajthy Krisztina ügyvezető</w:t>
            </w:r>
          </w:p>
        </w:tc>
        <w:tc>
          <w:tcPr>
            <w:tcW w:w="4531" w:type="dxa"/>
          </w:tcPr>
          <w:p w14:paraId="7EF34123" w14:textId="77777777" w:rsidR="00AC6A86" w:rsidRDefault="00AC6A86" w:rsidP="00AC6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</w:p>
          <w:p w14:paraId="09776113" w14:textId="77777777" w:rsidR="00AC6A86" w:rsidRDefault="00AC6A86" w:rsidP="00AC6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Társaság</w:t>
            </w:r>
          </w:p>
          <w:p w14:paraId="33896FFF" w14:textId="5BFC088B" w:rsidR="00AC6A86" w:rsidRDefault="00AC6A86" w:rsidP="00AC6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képviseli:</w:t>
            </w:r>
          </w:p>
        </w:tc>
      </w:tr>
    </w:tbl>
    <w:p w14:paraId="57280905" w14:textId="35EEDC2F" w:rsidR="00AC6A86" w:rsidRDefault="00AC6A86" w:rsidP="00AA40C4">
      <w:pPr>
        <w:jc w:val="both"/>
        <w:rPr>
          <w:rFonts w:ascii="Times New Roman" w:hAnsi="Times New Roman" w:cs="Times New Roman"/>
        </w:rPr>
      </w:pPr>
    </w:p>
    <w:p w14:paraId="2781C8F9" w14:textId="3907C064" w:rsidR="00AC6A86" w:rsidRDefault="00AC6A86" w:rsidP="00AA40C4">
      <w:pPr>
        <w:jc w:val="both"/>
        <w:rPr>
          <w:rFonts w:ascii="Times New Roman" w:hAnsi="Times New Roman" w:cs="Times New Roman"/>
        </w:rPr>
      </w:pPr>
    </w:p>
    <w:p w14:paraId="796C7E30" w14:textId="3697C0DF" w:rsidR="00AC6A86" w:rsidRDefault="00AC6A86" w:rsidP="00AC6A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14:paraId="76CEF9E8" w14:textId="2872651E" w:rsidR="00AC6A86" w:rsidRDefault="00AC6A86" w:rsidP="00AC6A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Alapító</w:t>
      </w:r>
    </w:p>
    <w:p w14:paraId="479E028B" w14:textId="0097B778" w:rsidR="00AC6A86" w:rsidRDefault="00AC6A86" w:rsidP="00AC6A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Készfizető kezes</w:t>
      </w:r>
    </w:p>
    <w:p w14:paraId="4F1388C6" w14:textId="3B72E06F" w:rsidR="00AC6A86" w:rsidRDefault="00AC6A86" w:rsidP="00AC6A86">
      <w:pPr>
        <w:jc w:val="center"/>
        <w:rPr>
          <w:rFonts w:ascii="Times New Roman" w:hAnsi="Times New Roman" w:cs="Times New Roman"/>
        </w:rPr>
      </w:pPr>
    </w:p>
    <w:p w14:paraId="4118C742" w14:textId="6EA10D02" w:rsidR="00AC6A86" w:rsidRDefault="00AC6A86" w:rsidP="00AC6A86">
      <w:pPr>
        <w:jc w:val="center"/>
        <w:rPr>
          <w:rFonts w:ascii="Times New Roman" w:hAnsi="Times New Roman" w:cs="Times New Roman"/>
        </w:rPr>
      </w:pPr>
    </w:p>
    <w:p w14:paraId="657E2FD6" w14:textId="49E8AF74" w:rsidR="00AC6A86" w:rsidRDefault="00AC6A86" w:rsidP="00AA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Előttünk, mint tanúk előtt:</w:t>
      </w:r>
    </w:p>
    <w:p w14:paraId="7E9FDAAA" w14:textId="3DB7390A" w:rsidR="00AC6A86" w:rsidRDefault="00AC6A86" w:rsidP="00AA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Név: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Név:</w:t>
      </w:r>
    </w:p>
    <w:p w14:paraId="39141C09" w14:textId="0B2866A6" w:rsidR="00AC6A86" w:rsidRDefault="00AC6A86" w:rsidP="00AA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Cím:</w:t>
      </w:r>
    </w:p>
    <w:p w14:paraId="27F6B723" w14:textId="462C6E96" w:rsidR="00AC6A86" w:rsidRPr="00AA40C4" w:rsidRDefault="00AC6A86" w:rsidP="00AA4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Aláírás</w:t>
      </w:r>
      <w:r w:rsidR="008A534F">
        <w:rPr>
          <w:rFonts w:ascii="Times New Roman" w:hAnsi="Times New Roman" w:cs="Times New Roman"/>
        </w:rPr>
        <w:t>:</w:t>
      </w:r>
    </w:p>
    <w:sectPr w:rsidR="00AC6A86" w:rsidRPr="00AA40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2122" w14:textId="77777777" w:rsidR="00B11C70" w:rsidRDefault="00B11C70" w:rsidP="00F929B0">
      <w:pPr>
        <w:spacing w:after="0" w:line="240" w:lineRule="auto"/>
      </w:pPr>
      <w:r>
        <w:separator/>
      </w:r>
    </w:p>
  </w:endnote>
  <w:endnote w:type="continuationSeparator" w:id="0">
    <w:p w14:paraId="3DBD660F" w14:textId="77777777" w:rsidR="00B11C70" w:rsidRDefault="00B11C70" w:rsidP="00F9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AD8C" w14:textId="77777777" w:rsidR="00B11C70" w:rsidRDefault="00B11C70" w:rsidP="00F929B0">
      <w:pPr>
        <w:spacing w:after="0" w:line="240" w:lineRule="auto"/>
      </w:pPr>
      <w:r>
        <w:separator/>
      </w:r>
    </w:p>
  </w:footnote>
  <w:footnote w:type="continuationSeparator" w:id="0">
    <w:p w14:paraId="71E6350C" w14:textId="77777777" w:rsidR="00B11C70" w:rsidRDefault="00B11C70" w:rsidP="00F929B0">
      <w:pPr>
        <w:spacing w:after="0" w:line="240" w:lineRule="auto"/>
      </w:pPr>
      <w:r>
        <w:continuationSeparator/>
      </w:r>
    </w:p>
  </w:footnote>
  <w:footnote w:id="1">
    <w:p w14:paraId="0CD7673F" w14:textId="77777777" w:rsidR="0098629E" w:rsidRDefault="0098629E" w:rsidP="0098629E">
      <w:pPr>
        <w:pStyle w:val="footnotedescription"/>
        <w:spacing w:after="67" w:line="259" w:lineRule="auto"/>
        <w:ind w:right="0"/>
        <w:jc w:val="left"/>
      </w:pPr>
      <w:r>
        <w:rPr>
          <w:rStyle w:val="footnotemark"/>
        </w:rPr>
        <w:footnoteRef/>
      </w:r>
      <w:r>
        <w:t xml:space="preserve"> Kivéve, ha: </w:t>
      </w:r>
    </w:p>
    <w:p w14:paraId="3EA08C4A" w14:textId="77777777" w:rsidR="0098629E" w:rsidRDefault="0098629E" w:rsidP="0098629E">
      <w:pPr>
        <w:pStyle w:val="footnotedescription"/>
        <w:spacing w:after="70" w:line="238" w:lineRule="auto"/>
        <w:ind w:left="761" w:right="0" w:hanging="360"/>
      </w:pP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az összefonódás útján létrejövő vállalkozás árbevétele kevesebb, mint 10%-kal magasabb, mint az összefonódó vállalkozások által az összefonódást megelőző pénzügyi évben elért összesített árbevétel, vagy </w:t>
      </w:r>
    </w:p>
    <w:p w14:paraId="3032D9C3" w14:textId="77777777" w:rsidR="0098629E" w:rsidRDefault="0098629E" w:rsidP="0098629E">
      <w:pPr>
        <w:pStyle w:val="footnotedescription"/>
        <w:spacing w:line="242" w:lineRule="auto"/>
        <w:ind w:firstLine="360"/>
      </w:pP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az összefonódásban részt vevő </w:t>
      </w:r>
      <w:proofErr w:type="spellStart"/>
      <w:r>
        <w:t>legrégebbi</w:t>
      </w:r>
      <w:proofErr w:type="spellEnd"/>
      <w:r>
        <w:t xml:space="preserve"> vállalkozás bejegyzésétől számított öt év még nem telt el. </w:t>
      </w:r>
      <w:r>
        <w:rPr>
          <w:vertAlign w:val="superscript"/>
        </w:rPr>
        <w:t>8</w:t>
      </w:r>
      <w:r>
        <w:t xml:space="preserve"> Kivéve, ha az átvett tevékenység árbevétele a kedvezményezett árbevételének kevesebb, mint 10%-át tette ki az átvételt megelőző pénzügyi évben. </w:t>
      </w:r>
    </w:p>
  </w:footnote>
  <w:footnote w:id="2">
    <w:p w14:paraId="29D8D061" w14:textId="77777777" w:rsidR="0098629E" w:rsidRDefault="0098629E" w:rsidP="0098629E">
      <w:pPr>
        <w:pStyle w:val="footnotedescription"/>
        <w:spacing w:line="258" w:lineRule="auto"/>
        <w:ind w:right="0"/>
      </w:pPr>
      <w:r>
        <w:rPr>
          <w:rStyle w:val="footnotemark"/>
        </w:rPr>
        <w:footnoteRef/>
      </w:r>
      <w:r>
        <w:t xml:space="preserve"> Kivéve, ha a </w:t>
      </w:r>
      <w:proofErr w:type="spellStart"/>
      <w:r>
        <w:t>felvásárolt</w:t>
      </w:r>
      <w:proofErr w:type="spellEnd"/>
      <w:r>
        <w:t xml:space="preserve"> vállalkozás árbevétele a kedvezményezett által a felvásárlást megelőző pénzügyi évben elért </w:t>
      </w:r>
      <w:proofErr w:type="spellStart"/>
      <w:r>
        <w:t>árbevételnek</w:t>
      </w:r>
      <w:proofErr w:type="spellEnd"/>
      <w:r>
        <w:t xml:space="preserve"> kevesebb, mint 10%-át teszi ki.</w:t>
      </w:r>
      <w:r>
        <w:rPr>
          <w:rFonts w:ascii="Calibri" w:eastAsia="Calibri" w:hAnsi="Calibri" w:cs="Calibri"/>
        </w:rPr>
        <w:t xml:space="preserve"> </w:t>
      </w:r>
    </w:p>
  </w:footnote>
  <w:footnote w:id="3">
    <w:p w14:paraId="7DBED81A" w14:textId="77777777" w:rsidR="0098629E" w:rsidRDefault="0098629E" w:rsidP="0098629E">
      <w:pPr>
        <w:pStyle w:val="footnotedescription"/>
        <w:spacing w:line="259" w:lineRule="auto"/>
        <w:ind w:right="0"/>
        <w:jc w:val="left"/>
      </w:pPr>
      <w:r>
        <w:rPr>
          <w:rStyle w:val="footnotemark"/>
        </w:rPr>
        <w:footnoteRef/>
      </w:r>
      <w:r>
        <w:t xml:space="preserve"> Ld. https://nkfih.gov.hu/hivatalrol/kiadvanyok-kfi/oecd-oslo-kezikonyv-190710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7FBD" w14:textId="766DC076" w:rsidR="00275A30" w:rsidRPr="00E202A7" w:rsidRDefault="00423252" w:rsidP="00E202A7">
    <w:pPr>
      <w:rPr>
        <w:rFonts w:ascii="Times New Roman" w:hAnsi="Times New Roman" w:cs="Times New Roman"/>
        <w:bCs/>
      </w:rPr>
    </w:pPr>
    <w:r>
      <w:rPr>
        <w:noProof/>
      </w:rPr>
      <w:drawing>
        <wp:inline distT="0" distB="0" distL="0" distR="0" wp14:anchorId="1BBEF810" wp14:editId="47BABBF9">
          <wp:extent cx="1800000" cy="856684"/>
          <wp:effectExtent l="0" t="0" r="3810" b="0"/>
          <wp:docPr id="431101448" name="Kép 1" descr="A képen szöveg, Betűtípus, képernyőkép, embléma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101448" name="Kép 1" descr="A képen szöveg, Betűtípus, képernyőkép, embléma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856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02A7">
      <w:rPr>
        <w:rFonts w:ascii="Times New Roman" w:hAnsi="Times New Roman" w:cs="Times New Roman"/>
        <w:bCs/>
      </w:rPr>
      <w:tab/>
    </w:r>
    <w:r w:rsidR="00E202A7" w:rsidRPr="00E202A7">
      <w:rPr>
        <w:rFonts w:ascii="Times New Roman" w:hAnsi="Times New Roman" w:cs="Times New Roman"/>
        <w:bCs/>
      </w:rPr>
      <w:t xml:space="preserve"> </w:t>
    </w:r>
    <w:r w:rsidR="00E202A7" w:rsidRPr="008156F8">
      <w:rPr>
        <w:rFonts w:ascii="Times New Roman" w:hAnsi="Times New Roman" w:cs="Times New Roman"/>
        <w:bCs/>
      </w:rPr>
      <w:t xml:space="preserve">Regisztrációs szám: </w:t>
    </w:r>
    <w:r w:rsidR="00E202A7">
      <w:rPr>
        <w:rFonts w:ascii="Times New Roman" w:hAnsi="Times New Roman" w:cs="Times New Roman"/>
        <w:bCs/>
      </w:rPr>
      <w:t>2023-1.1.3-STARTUP/BNL-XXX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DB0"/>
    <w:multiLevelType w:val="hybridMultilevel"/>
    <w:tmpl w:val="53020B26"/>
    <w:lvl w:ilvl="0" w:tplc="2648DEA2">
      <w:start w:val="1"/>
      <w:numFmt w:val="decimal"/>
      <w:lvlText w:val="%1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AF81C">
      <w:start w:val="1"/>
      <w:numFmt w:val="lowerLetter"/>
      <w:lvlText w:val="%2"/>
      <w:lvlJc w:val="left"/>
      <w:pPr>
        <w:ind w:left="13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A693A">
      <w:start w:val="1"/>
      <w:numFmt w:val="lowerRoman"/>
      <w:lvlText w:val="%3"/>
      <w:lvlJc w:val="left"/>
      <w:pPr>
        <w:ind w:left="20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9E3942">
      <w:start w:val="1"/>
      <w:numFmt w:val="decimal"/>
      <w:lvlText w:val="%4"/>
      <w:lvlJc w:val="left"/>
      <w:pPr>
        <w:ind w:left="28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E9C40">
      <w:start w:val="1"/>
      <w:numFmt w:val="lowerLetter"/>
      <w:lvlText w:val="%5"/>
      <w:lvlJc w:val="left"/>
      <w:pPr>
        <w:ind w:left="352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0ADE8">
      <w:start w:val="1"/>
      <w:numFmt w:val="lowerRoman"/>
      <w:lvlText w:val="%6"/>
      <w:lvlJc w:val="left"/>
      <w:pPr>
        <w:ind w:left="42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6BA">
      <w:start w:val="1"/>
      <w:numFmt w:val="decimal"/>
      <w:lvlText w:val="%7"/>
      <w:lvlJc w:val="left"/>
      <w:pPr>
        <w:ind w:left="49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AA9A2">
      <w:start w:val="1"/>
      <w:numFmt w:val="lowerLetter"/>
      <w:lvlText w:val="%8"/>
      <w:lvlJc w:val="left"/>
      <w:pPr>
        <w:ind w:left="56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2F9C8">
      <w:start w:val="1"/>
      <w:numFmt w:val="lowerRoman"/>
      <w:lvlText w:val="%9"/>
      <w:lvlJc w:val="left"/>
      <w:pPr>
        <w:ind w:left="64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826D7"/>
    <w:multiLevelType w:val="hybridMultilevel"/>
    <w:tmpl w:val="816690A8"/>
    <w:lvl w:ilvl="0" w:tplc="6EBA31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60DDA"/>
    <w:multiLevelType w:val="hybridMultilevel"/>
    <w:tmpl w:val="31B8B0F4"/>
    <w:lvl w:ilvl="0" w:tplc="2C0AC1B8">
      <w:start w:val="6"/>
      <w:numFmt w:val="lowerLetter"/>
      <w:lvlText w:val="%1)"/>
      <w:lvlJc w:val="left"/>
      <w:pPr>
        <w:ind w:left="7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2D834">
      <w:start w:val="1"/>
      <w:numFmt w:val="lowerLetter"/>
      <w:lvlText w:val="%2"/>
      <w:lvlJc w:val="left"/>
      <w:pPr>
        <w:ind w:left="14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E18DA">
      <w:start w:val="1"/>
      <w:numFmt w:val="lowerRoman"/>
      <w:lvlText w:val="%3"/>
      <w:lvlJc w:val="left"/>
      <w:pPr>
        <w:ind w:left="21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EF516">
      <w:start w:val="1"/>
      <w:numFmt w:val="decimal"/>
      <w:lvlText w:val="%4"/>
      <w:lvlJc w:val="left"/>
      <w:pPr>
        <w:ind w:left="29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CD494">
      <w:start w:val="1"/>
      <w:numFmt w:val="lowerLetter"/>
      <w:lvlText w:val="%5"/>
      <w:lvlJc w:val="left"/>
      <w:pPr>
        <w:ind w:left="362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036E0">
      <w:start w:val="1"/>
      <w:numFmt w:val="lowerRoman"/>
      <w:lvlText w:val="%6"/>
      <w:lvlJc w:val="left"/>
      <w:pPr>
        <w:ind w:left="434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697EA">
      <w:start w:val="1"/>
      <w:numFmt w:val="decimal"/>
      <w:lvlText w:val="%7"/>
      <w:lvlJc w:val="left"/>
      <w:pPr>
        <w:ind w:left="50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4280E">
      <w:start w:val="1"/>
      <w:numFmt w:val="lowerLetter"/>
      <w:lvlText w:val="%8"/>
      <w:lvlJc w:val="left"/>
      <w:pPr>
        <w:ind w:left="578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E6A58">
      <w:start w:val="1"/>
      <w:numFmt w:val="lowerRoman"/>
      <w:lvlText w:val="%9"/>
      <w:lvlJc w:val="left"/>
      <w:pPr>
        <w:ind w:left="650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007369"/>
    <w:multiLevelType w:val="hybridMultilevel"/>
    <w:tmpl w:val="0EF0621C"/>
    <w:lvl w:ilvl="0" w:tplc="3FE6C5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9E531A"/>
    <w:multiLevelType w:val="hybridMultilevel"/>
    <w:tmpl w:val="E91694E6"/>
    <w:lvl w:ilvl="0" w:tplc="E61EB3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679F"/>
    <w:multiLevelType w:val="hybridMultilevel"/>
    <w:tmpl w:val="79CE6E2E"/>
    <w:lvl w:ilvl="0" w:tplc="50A6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81BE5"/>
    <w:multiLevelType w:val="hybridMultilevel"/>
    <w:tmpl w:val="D62CDB3C"/>
    <w:lvl w:ilvl="0" w:tplc="0E04EA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B26C2"/>
    <w:multiLevelType w:val="hybridMultilevel"/>
    <w:tmpl w:val="F5D0B904"/>
    <w:lvl w:ilvl="0" w:tplc="EFFADB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A37F1"/>
    <w:multiLevelType w:val="hybridMultilevel"/>
    <w:tmpl w:val="9FF89428"/>
    <w:lvl w:ilvl="0" w:tplc="57BC5816">
      <w:start w:val="1"/>
      <w:numFmt w:val="lowerLetter"/>
      <w:lvlText w:val="%1)"/>
      <w:lvlJc w:val="left"/>
      <w:pPr>
        <w:ind w:left="76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EDA4A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C4B42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4CA8E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E6684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A6A8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23D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C0B1A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CDC5C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779407">
    <w:abstractNumId w:val="4"/>
  </w:num>
  <w:num w:numId="2" w16cid:durableId="114564478">
    <w:abstractNumId w:val="1"/>
  </w:num>
  <w:num w:numId="3" w16cid:durableId="2049838908">
    <w:abstractNumId w:val="3"/>
  </w:num>
  <w:num w:numId="4" w16cid:durableId="1417245115">
    <w:abstractNumId w:val="6"/>
  </w:num>
  <w:num w:numId="5" w16cid:durableId="21174417">
    <w:abstractNumId w:val="5"/>
  </w:num>
  <w:num w:numId="6" w16cid:durableId="858008407">
    <w:abstractNumId w:val="7"/>
  </w:num>
  <w:num w:numId="7" w16cid:durableId="233242709">
    <w:abstractNumId w:val="8"/>
  </w:num>
  <w:num w:numId="8" w16cid:durableId="790706780">
    <w:abstractNumId w:val="2"/>
  </w:num>
  <w:num w:numId="9" w16cid:durableId="55385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C4"/>
    <w:rsid w:val="00032FD2"/>
    <w:rsid w:val="00057AD0"/>
    <w:rsid w:val="000845EF"/>
    <w:rsid w:val="00084745"/>
    <w:rsid w:val="00092C17"/>
    <w:rsid w:val="000C0CEE"/>
    <w:rsid w:val="000C5225"/>
    <w:rsid w:val="000D2AC1"/>
    <w:rsid w:val="000D5DA0"/>
    <w:rsid w:val="00124349"/>
    <w:rsid w:val="001324C1"/>
    <w:rsid w:val="001509FA"/>
    <w:rsid w:val="00187371"/>
    <w:rsid w:val="001A47BC"/>
    <w:rsid w:val="001A6B9D"/>
    <w:rsid w:val="001C115D"/>
    <w:rsid w:val="001E55DF"/>
    <w:rsid w:val="001F05D4"/>
    <w:rsid w:val="0025577A"/>
    <w:rsid w:val="00267F4F"/>
    <w:rsid w:val="00275A30"/>
    <w:rsid w:val="002A2297"/>
    <w:rsid w:val="002A7569"/>
    <w:rsid w:val="002D443E"/>
    <w:rsid w:val="002E3FAD"/>
    <w:rsid w:val="00302684"/>
    <w:rsid w:val="00305CDA"/>
    <w:rsid w:val="003233C5"/>
    <w:rsid w:val="00347264"/>
    <w:rsid w:val="00367F88"/>
    <w:rsid w:val="003D5779"/>
    <w:rsid w:val="003D77F7"/>
    <w:rsid w:val="00401B7F"/>
    <w:rsid w:val="00413741"/>
    <w:rsid w:val="00423252"/>
    <w:rsid w:val="00426FFD"/>
    <w:rsid w:val="00430BA7"/>
    <w:rsid w:val="00443341"/>
    <w:rsid w:val="004D5887"/>
    <w:rsid w:val="005B1DD0"/>
    <w:rsid w:val="005F66D1"/>
    <w:rsid w:val="006346DC"/>
    <w:rsid w:val="00637BA2"/>
    <w:rsid w:val="0064146F"/>
    <w:rsid w:val="00660466"/>
    <w:rsid w:val="006A3D42"/>
    <w:rsid w:val="006A7667"/>
    <w:rsid w:val="006C1D38"/>
    <w:rsid w:val="007A1897"/>
    <w:rsid w:val="007B1855"/>
    <w:rsid w:val="007B2B36"/>
    <w:rsid w:val="007B48A0"/>
    <w:rsid w:val="007C1146"/>
    <w:rsid w:val="007C6416"/>
    <w:rsid w:val="007D0F2B"/>
    <w:rsid w:val="00803C96"/>
    <w:rsid w:val="008156F8"/>
    <w:rsid w:val="008462C5"/>
    <w:rsid w:val="00863AD3"/>
    <w:rsid w:val="00881385"/>
    <w:rsid w:val="00882423"/>
    <w:rsid w:val="008A534F"/>
    <w:rsid w:val="008B78B1"/>
    <w:rsid w:val="008E6A4D"/>
    <w:rsid w:val="008F1E5F"/>
    <w:rsid w:val="008F401B"/>
    <w:rsid w:val="009506AB"/>
    <w:rsid w:val="0098629E"/>
    <w:rsid w:val="00993796"/>
    <w:rsid w:val="009C0E67"/>
    <w:rsid w:val="009E0380"/>
    <w:rsid w:val="00A314F2"/>
    <w:rsid w:val="00A54D63"/>
    <w:rsid w:val="00A70C57"/>
    <w:rsid w:val="00AA40C4"/>
    <w:rsid w:val="00AA6F67"/>
    <w:rsid w:val="00AC6A86"/>
    <w:rsid w:val="00B044AF"/>
    <w:rsid w:val="00B11C70"/>
    <w:rsid w:val="00B20DA4"/>
    <w:rsid w:val="00B22DF5"/>
    <w:rsid w:val="00BC19AD"/>
    <w:rsid w:val="00BE2243"/>
    <w:rsid w:val="00C02385"/>
    <w:rsid w:val="00C338CD"/>
    <w:rsid w:val="00C50A79"/>
    <w:rsid w:val="00C76569"/>
    <w:rsid w:val="00C86930"/>
    <w:rsid w:val="00CC5B3F"/>
    <w:rsid w:val="00D171DD"/>
    <w:rsid w:val="00D213E0"/>
    <w:rsid w:val="00D324BB"/>
    <w:rsid w:val="00D42D0D"/>
    <w:rsid w:val="00D45C1C"/>
    <w:rsid w:val="00D57DD8"/>
    <w:rsid w:val="00D8448F"/>
    <w:rsid w:val="00DA45CA"/>
    <w:rsid w:val="00DB2948"/>
    <w:rsid w:val="00DB7667"/>
    <w:rsid w:val="00DD3CB3"/>
    <w:rsid w:val="00E202A7"/>
    <w:rsid w:val="00E31D97"/>
    <w:rsid w:val="00E74265"/>
    <w:rsid w:val="00E8276F"/>
    <w:rsid w:val="00ED2210"/>
    <w:rsid w:val="00EF6A90"/>
    <w:rsid w:val="00F40948"/>
    <w:rsid w:val="00F444E7"/>
    <w:rsid w:val="00F90A1B"/>
    <w:rsid w:val="00F929B0"/>
    <w:rsid w:val="00F93925"/>
    <w:rsid w:val="00FB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BF6B"/>
  <w15:chartTrackingRefBased/>
  <w15:docId w15:val="{976D8696-D2B9-49BE-B35C-9ECF7BB8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40C4"/>
    <w:pPr>
      <w:ind w:left="720"/>
      <w:contextualSpacing/>
    </w:pPr>
  </w:style>
  <w:style w:type="table" w:styleId="Rcsostblzat">
    <w:name w:val="Table Grid"/>
    <w:basedOn w:val="Normltblzat"/>
    <w:uiPriority w:val="39"/>
    <w:rsid w:val="0080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9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29B0"/>
  </w:style>
  <w:style w:type="paragraph" w:styleId="llb">
    <w:name w:val="footer"/>
    <w:basedOn w:val="Norml"/>
    <w:link w:val="llbChar"/>
    <w:uiPriority w:val="99"/>
    <w:unhideWhenUsed/>
    <w:rsid w:val="00F9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29B0"/>
  </w:style>
  <w:style w:type="character" w:styleId="Jegyzethivatkozs">
    <w:name w:val="annotation reference"/>
    <w:basedOn w:val="Bekezdsalapbettpusa"/>
    <w:uiPriority w:val="99"/>
    <w:semiHidden/>
    <w:unhideWhenUsed/>
    <w:rsid w:val="00F444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44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44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44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44E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444E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44E7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Norml"/>
    <w:link w:val="footnotedescriptionChar"/>
    <w:hidden/>
    <w:rsid w:val="0098629E"/>
    <w:pPr>
      <w:spacing w:after="0" w:line="247" w:lineRule="auto"/>
      <w:ind w:left="41" w:right="6"/>
      <w:jc w:val="both"/>
    </w:pPr>
    <w:rPr>
      <w:rFonts w:ascii="Garamond" w:eastAsia="Garamond" w:hAnsi="Garamond" w:cs="Garamond"/>
      <w:color w:val="000000"/>
      <w:sz w:val="20"/>
      <w:lang w:eastAsia="hu-HU"/>
    </w:rPr>
  </w:style>
  <w:style w:type="character" w:customStyle="1" w:styleId="footnotedescriptionChar">
    <w:name w:val="footnote description Char"/>
    <w:link w:val="footnotedescription"/>
    <w:rsid w:val="0098629E"/>
    <w:rPr>
      <w:rFonts w:ascii="Garamond" w:eastAsia="Garamond" w:hAnsi="Garamond" w:cs="Garamond"/>
      <w:color w:val="000000"/>
      <w:sz w:val="20"/>
      <w:lang w:eastAsia="hu-HU"/>
    </w:rPr>
  </w:style>
  <w:style w:type="character" w:customStyle="1" w:styleId="footnotemark">
    <w:name w:val="footnote mark"/>
    <w:hidden/>
    <w:rsid w:val="0098629E"/>
    <w:rPr>
      <w:rFonts w:ascii="Garamond" w:eastAsia="Garamond" w:hAnsi="Garamond" w:cs="Garamond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2463</Words>
  <Characters>17000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Angelika</dc:creator>
  <cp:keywords/>
  <dc:description/>
  <cp:lastModifiedBy>Eszter Borkuti</cp:lastModifiedBy>
  <cp:revision>10</cp:revision>
  <dcterms:created xsi:type="dcterms:W3CDTF">2024-02-23T10:49:00Z</dcterms:created>
  <dcterms:modified xsi:type="dcterms:W3CDTF">2024-02-23T10:59:00Z</dcterms:modified>
</cp:coreProperties>
</file>